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0753" w14:textId="77777777" w:rsidR="00F40382" w:rsidRPr="005133E3" w:rsidRDefault="00F40382" w:rsidP="005133E3">
      <w:pPr>
        <w:jc w:val="center"/>
        <w:rPr>
          <w:rFonts w:ascii="Times New Roman" w:hAnsi="Times New Roman" w:cs="Times New Roman"/>
          <w:b/>
          <w:sz w:val="28"/>
        </w:rPr>
      </w:pPr>
      <w:r w:rsidRPr="005133E3">
        <w:rPr>
          <w:rFonts w:ascii="Times New Roman" w:hAnsi="Times New Roman" w:cs="Times New Roman"/>
          <w:b/>
          <w:sz w:val="28"/>
        </w:rPr>
        <w:t xml:space="preserve">Informace o místním poplatku </w:t>
      </w:r>
      <w:r w:rsidR="00940E97">
        <w:rPr>
          <w:rFonts w:ascii="Times New Roman" w:hAnsi="Times New Roman" w:cs="Times New Roman"/>
          <w:b/>
          <w:sz w:val="28"/>
        </w:rPr>
        <w:t>ze psů</w:t>
      </w:r>
    </w:p>
    <w:p w14:paraId="73EDB871" w14:textId="59B77ADF" w:rsidR="00F40382" w:rsidRPr="005133E3" w:rsidRDefault="00F40382" w:rsidP="005133E3">
      <w:pPr>
        <w:jc w:val="center"/>
        <w:rPr>
          <w:rFonts w:ascii="Times New Roman" w:hAnsi="Times New Roman" w:cs="Times New Roman"/>
        </w:rPr>
      </w:pPr>
      <w:r w:rsidRPr="005133E3">
        <w:rPr>
          <w:rFonts w:ascii="Times New Roman" w:hAnsi="Times New Roman" w:cs="Times New Roman"/>
        </w:rPr>
        <w:t xml:space="preserve">(informativní výňatek z Obecně závazné vyhlášky města Rakovník č. </w:t>
      </w:r>
      <w:r w:rsidR="000D39F2">
        <w:rPr>
          <w:rFonts w:ascii="Times New Roman" w:hAnsi="Times New Roman" w:cs="Times New Roman"/>
        </w:rPr>
        <w:t>5</w:t>
      </w:r>
      <w:r w:rsidRPr="005133E3">
        <w:rPr>
          <w:rFonts w:ascii="Times New Roman" w:hAnsi="Times New Roman" w:cs="Times New Roman"/>
        </w:rPr>
        <w:t>/20</w:t>
      </w:r>
      <w:r w:rsidR="000D39F2">
        <w:rPr>
          <w:rFonts w:ascii="Times New Roman" w:hAnsi="Times New Roman" w:cs="Times New Roman"/>
        </w:rPr>
        <w:t>23</w:t>
      </w:r>
      <w:r w:rsidRPr="005133E3">
        <w:rPr>
          <w:rFonts w:ascii="Times New Roman" w:hAnsi="Times New Roman" w:cs="Times New Roman"/>
        </w:rPr>
        <w:t xml:space="preserve">, jejíž úplné znění je na oficiálních webových stránkách města Rakovníka </w:t>
      </w:r>
      <w:r w:rsidRPr="007D0287">
        <w:rPr>
          <w:rFonts w:ascii="Times New Roman" w:hAnsi="Times New Roman" w:cs="Times New Roman"/>
        </w:rPr>
        <w:t>www.mesto-rakovnik.cz</w:t>
      </w:r>
      <w:r w:rsidRPr="005133E3">
        <w:rPr>
          <w:rFonts w:ascii="Times New Roman" w:hAnsi="Times New Roman" w:cs="Times New Roman"/>
        </w:rPr>
        <w:t>)</w:t>
      </w:r>
    </w:p>
    <w:p w14:paraId="01C9B739" w14:textId="77777777" w:rsidR="00F40382" w:rsidRPr="005133E3" w:rsidRDefault="00F40382" w:rsidP="005133E3">
      <w:pPr>
        <w:jc w:val="center"/>
        <w:rPr>
          <w:rFonts w:ascii="Times New Roman" w:hAnsi="Times New Roman" w:cs="Times New Roman"/>
          <w:b/>
        </w:rPr>
      </w:pPr>
      <w:r w:rsidRPr="005133E3">
        <w:rPr>
          <w:rFonts w:ascii="Times New Roman" w:hAnsi="Times New Roman" w:cs="Times New Roman"/>
          <w:b/>
        </w:rPr>
        <w:t xml:space="preserve">Podrobnější informace na </w:t>
      </w:r>
      <w:proofErr w:type="spellStart"/>
      <w:r w:rsidRPr="005133E3">
        <w:rPr>
          <w:rFonts w:ascii="Times New Roman" w:hAnsi="Times New Roman" w:cs="Times New Roman"/>
          <w:b/>
        </w:rPr>
        <w:t>MěÚ</w:t>
      </w:r>
      <w:proofErr w:type="spellEnd"/>
      <w:r w:rsidRPr="005133E3">
        <w:rPr>
          <w:rFonts w:ascii="Times New Roman" w:hAnsi="Times New Roman" w:cs="Times New Roman"/>
          <w:b/>
        </w:rPr>
        <w:t xml:space="preserve"> Rakovník, budova radnice, č. dveří </w:t>
      </w:r>
      <w:r w:rsidR="00940E97">
        <w:rPr>
          <w:rFonts w:ascii="Times New Roman" w:hAnsi="Times New Roman" w:cs="Times New Roman"/>
          <w:b/>
        </w:rPr>
        <w:t>1</w:t>
      </w:r>
      <w:r w:rsidR="00627E80">
        <w:rPr>
          <w:rFonts w:ascii="Times New Roman" w:hAnsi="Times New Roman" w:cs="Times New Roman"/>
          <w:b/>
        </w:rPr>
        <w:t>8</w:t>
      </w:r>
      <w:r w:rsidRPr="005133E3">
        <w:rPr>
          <w:rFonts w:ascii="Times New Roman" w:hAnsi="Times New Roman" w:cs="Times New Roman"/>
          <w:b/>
        </w:rPr>
        <w:t>, tel. 313</w:t>
      </w:r>
      <w:r w:rsidR="00C82B18">
        <w:rPr>
          <w:rFonts w:ascii="Times New Roman" w:hAnsi="Times New Roman" w:cs="Times New Roman"/>
          <w:b/>
        </w:rPr>
        <w:t> </w:t>
      </w:r>
      <w:r w:rsidRPr="005133E3">
        <w:rPr>
          <w:rFonts w:ascii="Times New Roman" w:hAnsi="Times New Roman" w:cs="Times New Roman"/>
          <w:b/>
        </w:rPr>
        <w:t>259</w:t>
      </w:r>
      <w:r w:rsidR="00C82B18">
        <w:rPr>
          <w:rFonts w:ascii="Times New Roman" w:hAnsi="Times New Roman" w:cs="Times New Roman"/>
          <w:b/>
        </w:rPr>
        <w:t xml:space="preserve"> </w:t>
      </w:r>
      <w:r w:rsidR="00940E97">
        <w:rPr>
          <w:rFonts w:ascii="Times New Roman" w:hAnsi="Times New Roman" w:cs="Times New Roman"/>
          <w:b/>
        </w:rPr>
        <w:t>13</w:t>
      </w:r>
      <w:r w:rsidR="00627E80">
        <w:rPr>
          <w:rFonts w:ascii="Times New Roman" w:hAnsi="Times New Roman" w:cs="Times New Roman"/>
          <w:b/>
        </w:rPr>
        <w:t>5</w:t>
      </w:r>
      <w:r w:rsidR="005133E3">
        <w:rPr>
          <w:rFonts w:ascii="Times New Roman" w:hAnsi="Times New Roman" w:cs="Times New Roman"/>
          <w:b/>
        </w:rPr>
        <w:t>.</w:t>
      </w:r>
    </w:p>
    <w:p w14:paraId="3286B609" w14:textId="77777777" w:rsidR="00F40382" w:rsidRPr="005133E3" w:rsidRDefault="00940E97" w:rsidP="00C82B1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Základní s</w:t>
      </w:r>
      <w:r w:rsidR="00F40382" w:rsidRPr="005133E3">
        <w:rPr>
          <w:rFonts w:ascii="Times New Roman" w:hAnsi="Times New Roman" w:cs="Times New Roman"/>
          <w:b/>
        </w:rPr>
        <w:t xml:space="preserve">azba poplatku činí </w:t>
      </w:r>
      <w:r>
        <w:rPr>
          <w:rFonts w:ascii="Times New Roman" w:hAnsi="Times New Roman" w:cs="Times New Roman"/>
          <w:b/>
        </w:rPr>
        <w:t>800</w:t>
      </w:r>
      <w:r w:rsidR="00F40382" w:rsidRPr="005133E3">
        <w:rPr>
          <w:rFonts w:ascii="Times New Roman" w:hAnsi="Times New Roman" w:cs="Times New Roman"/>
          <w:b/>
        </w:rPr>
        <w:t xml:space="preserve"> Kč za </w:t>
      </w:r>
      <w:r>
        <w:rPr>
          <w:rFonts w:ascii="Times New Roman" w:hAnsi="Times New Roman" w:cs="Times New Roman"/>
          <w:b/>
        </w:rPr>
        <w:t>prvního psa</w:t>
      </w:r>
      <w:r w:rsidR="00F40382" w:rsidRPr="005133E3">
        <w:rPr>
          <w:rFonts w:ascii="Times New Roman" w:hAnsi="Times New Roman" w:cs="Times New Roman"/>
          <w:b/>
        </w:rPr>
        <w:t xml:space="preserve"> a rok a splatnost poplatku je nejp</w:t>
      </w:r>
      <w:r>
        <w:rPr>
          <w:rFonts w:ascii="Times New Roman" w:hAnsi="Times New Roman" w:cs="Times New Roman"/>
          <w:b/>
        </w:rPr>
        <w:t>ozději do </w:t>
      </w:r>
      <w:r w:rsidR="00F40382" w:rsidRPr="005133E3">
        <w:rPr>
          <w:rFonts w:ascii="Times New Roman" w:hAnsi="Times New Roman" w:cs="Times New Roman"/>
          <w:b/>
        </w:rPr>
        <w:t>30. 6. příslušného</w:t>
      </w:r>
      <w:r w:rsidR="00C82B18">
        <w:rPr>
          <w:rFonts w:ascii="Times New Roman" w:hAnsi="Times New Roman" w:cs="Times New Roman"/>
          <w:b/>
        </w:rPr>
        <w:t xml:space="preserve"> kalendářního</w:t>
      </w:r>
      <w:r w:rsidR="00F40382" w:rsidRPr="005133E3">
        <w:rPr>
          <w:rFonts w:ascii="Times New Roman" w:hAnsi="Times New Roman" w:cs="Times New Roman"/>
          <w:b/>
        </w:rPr>
        <w:t xml:space="preserve"> roku.</w:t>
      </w:r>
      <w:r w:rsidR="00F40382" w:rsidRPr="005133E3">
        <w:rPr>
          <w:rFonts w:ascii="Times New Roman" w:hAnsi="Times New Roman" w:cs="Times New Roman"/>
        </w:rPr>
        <w:t xml:space="preserve"> Vznikne-li poplatková povinnost po 15. 6. příslušného roku, je splatnost poměrné části poplatku nejpozději do 15 dne měsíce, který následuje po měsíci, ve kterém poplatková povinnost vznikla.</w:t>
      </w:r>
    </w:p>
    <w:p w14:paraId="7502572D" w14:textId="77777777" w:rsidR="00F40382" w:rsidRPr="005133E3" w:rsidRDefault="00F40382" w:rsidP="00C82B18">
      <w:pPr>
        <w:jc w:val="both"/>
        <w:rPr>
          <w:rFonts w:ascii="Times New Roman" w:hAnsi="Times New Roman" w:cs="Times New Roman"/>
          <w:b/>
        </w:rPr>
      </w:pPr>
      <w:r w:rsidRPr="005133E3">
        <w:rPr>
          <w:rFonts w:ascii="Times New Roman" w:hAnsi="Times New Roman" w:cs="Times New Roman"/>
          <w:b/>
        </w:rPr>
        <w:t xml:space="preserve">Čl. 2 – </w:t>
      </w:r>
      <w:r w:rsidR="00940E97">
        <w:rPr>
          <w:rFonts w:ascii="Times New Roman" w:hAnsi="Times New Roman" w:cs="Times New Roman"/>
          <w:b/>
        </w:rPr>
        <w:t>Poplatník</w:t>
      </w:r>
    </w:p>
    <w:p w14:paraId="75D75D5E" w14:textId="77777777" w:rsidR="00F40382" w:rsidRPr="00940E97" w:rsidRDefault="00940E97" w:rsidP="00940E97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Poplatníkem je </w:t>
      </w:r>
      <w:r w:rsidRPr="00940E97">
        <w:rPr>
          <w:rFonts w:ascii="Times New Roman" w:hAnsi="Times New Roman" w:cs="Times New Roman"/>
          <w:noProof/>
          <w:u w:val="single"/>
        </w:rPr>
        <w:t>držitel psa</w:t>
      </w:r>
      <w:r>
        <w:rPr>
          <w:rFonts w:ascii="Times New Roman" w:hAnsi="Times New Roman" w:cs="Times New Roman"/>
          <w:noProof/>
        </w:rPr>
        <w:t xml:space="preserve">, tj. osoba, která je přihlášená ve městě nebo má na území města sídlo </w:t>
      </w:r>
    </w:p>
    <w:p w14:paraId="6225E172" w14:textId="77777777" w:rsidR="00F40382" w:rsidRPr="007D0287" w:rsidRDefault="00F40382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 w:rsidRPr="007D0287">
        <w:rPr>
          <w:rFonts w:ascii="Times New Roman" w:hAnsi="Times New Roman" w:cs="Times New Roman"/>
          <w:b/>
          <w:noProof/>
        </w:rPr>
        <w:t>Čl. 3 – Ohlašovací povinnost</w:t>
      </w:r>
    </w:p>
    <w:p w14:paraId="6246CDD2" w14:textId="77777777" w:rsidR="00F40382" w:rsidRDefault="00F40382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noProof/>
        </w:rPr>
      </w:pPr>
      <w:r w:rsidRPr="005133E3">
        <w:rPr>
          <w:rFonts w:ascii="Times New Roman" w:hAnsi="Times New Roman" w:cs="Times New Roman"/>
          <w:noProof/>
        </w:rPr>
        <w:t>Poplatník je povinen ohlásit správci poplatku vznik</w:t>
      </w:r>
      <w:r w:rsidR="007D0287">
        <w:rPr>
          <w:rFonts w:ascii="Times New Roman" w:hAnsi="Times New Roman" w:cs="Times New Roman"/>
          <w:noProof/>
        </w:rPr>
        <w:t>, změny a zánik</w:t>
      </w:r>
      <w:r w:rsidRPr="005133E3">
        <w:rPr>
          <w:rFonts w:ascii="Times New Roman" w:hAnsi="Times New Roman" w:cs="Times New Roman"/>
          <w:noProof/>
        </w:rPr>
        <w:t xml:space="preserve"> své poplatkové povinnosti </w:t>
      </w:r>
      <w:r w:rsidRPr="007D0287">
        <w:rPr>
          <w:rFonts w:ascii="Times New Roman" w:hAnsi="Times New Roman" w:cs="Times New Roman"/>
          <w:noProof/>
          <w:u w:val="single"/>
        </w:rPr>
        <w:t>nejpozději do 15 dnů</w:t>
      </w:r>
      <w:r w:rsidRPr="005133E3">
        <w:rPr>
          <w:rFonts w:ascii="Times New Roman" w:hAnsi="Times New Roman" w:cs="Times New Roman"/>
          <w:noProof/>
        </w:rPr>
        <w:t xml:space="preserve"> ode dne, kdy mu povinnost platit tento poplatek vznikla, popřípadě doložit existenci skutečností zakládajících nárok na osvobození nebo úlevu od poplatku.</w:t>
      </w:r>
    </w:p>
    <w:p w14:paraId="5152D159" w14:textId="77777777" w:rsidR="00940E97" w:rsidRPr="00940E97" w:rsidRDefault="00940E97" w:rsidP="00940E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940E97">
        <w:rPr>
          <w:rFonts w:ascii="Times New Roman" w:hAnsi="Times New Roman" w:cs="Times New Roman"/>
          <w:noProof/>
          <w:u w:val="single"/>
        </w:rPr>
        <w:t>Údaj rozhodný pro osvobození nebo úlevu dle odst. 1 až 3 Čl. 6 je poplatník povinen ohlásit nejpozději do konce kalendářního roku, ve kterém skutečnost zakládající nárok na osvobození nebo úlevu vznikla. V případě, že poplatník nesplní povinnost ohlásit údaj rozhodný pro osvobození nebo úlevu ve lhůtě stanovené touto vyhláškou, nárok na osvobození nebo úlevu zaniká</w:t>
      </w:r>
      <w:r w:rsidRPr="00940E97">
        <w:rPr>
          <w:rFonts w:ascii="Times New Roman" w:hAnsi="Times New Roman" w:cs="Times New Roman"/>
          <w:noProof/>
        </w:rPr>
        <w:t>.</w:t>
      </w:r>
    </w:p>
    <w:p w14:paraId="713617EC" w14:textId="77777777" w:rsidR="00940E97" w:rsidRDefault="00940E97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 w:rsidRPr="00940E97">
        <w:rPr>
          <w:rFonts w:ascii="Times New Roman" w:hAnsi="Times New Roman" w:cs="Times New Roman"/>
          <w:b/>
          <w:noProof/>
        </w:rPr>
        <w:t>Čl. 4 – Sazba poplatku</w:t>
      </w:r>
    </w:p>
    <w:p w14:paraId="4340BBB6" w14:textId="77777777" w:rsidR="00940E97" w:rsidRPr="00940E97" w:rsidRDefault="00940E97" w:rsidP="00940E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40E97">
        <w:rPr>
          <w:rFonts w:ascii="Times New Roman" w:hAnsi="Times New Roman" w:cs="Times New Roman"/>
          <w:color w:val="000000"/>
        </w:rPr>
        <w:t xml:space="preserve">Sazba poplatku za kalendářní rok činí: </w:t>
      </w:r>
    </w:p>
    <w:p w14:paraId="256DFC14" w14:textId="77777777" w:rsidR="00940E97" w:rsidRPr="00940E97" w:rsidRDefault="00940E97" w:rsidP="00940E97">
      <w:pPr>
        <w:pStyle w:val="Odstavecseseznamem"/>
        <w:numPr>
          <w:ilvl w:val="0"/>
          <w:numId w:val="9"/>
        </w:numPr>
        <w:tabs>
          <w:tab w:val="decimal" w:pos="8100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u w:val="single"/>
        </w:rPr>
      </w:pPr>
      <w:r w:rsidRPr="00940E97">
        <w:rPr>
          <w:rFonts w:ascii="Times New Roman" w:hAnsi="Times New Roman" w:cs="Times New Roman"/>
          <w:color w:val="000000"/>
          <w:u w:val="single"/>
        </w:rPr>
        <w:t xml:space="preserve">za jednoho psa </w:t>
      </w:r>
      <w:r w:rsidRPr="00940E97">
        <w:rPr>
          <w:rFonts w:ascii="Times New Roman" w:hAnsi="Times New Roman" w:cs="Times New Roman"/>
          <w:color w:val="000000"/>
          <w:u w:val="single"/>
        </w:rPr>
        <w:tab/>
        <w:t xml:space="preserve">800,- Kč, </w:t>
      </w:r>
    </w:p>
    <w:p w14:paraId="076C3F45" w14:textId="77777777" w:rsidR="00940E97" w:rsidRPr="00940E97" w:rsidRDefault="00940E97" w:rsidP="00940E97">
      <w:pPr>
        <w:pStyle w:val="Odstavecseseznamem"/>
        <w:numPr>
          <w:ilvl w:val="0"/>
          <w:numId w:val="9"/>
        </w:numPr>
        <w:tabs>
          <w:tab w:val="decimal" w:pos="8100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u w:val="single"/>
        </w:rPr>
      </w:pPr>
      <w:r w:rsidRPr="00940E97">
        <w:rPr>
          <w:rFonts w:ascii="Times New Roman" w:hAnsi="Times New Roman" w:cs="Times New Roman"/>
          <w:color w:val="000000"/>
          <w:u w:val="single"/>
        </w:rPr>
        <w:t xml:space="preserve">za druhého a každého dalšího psa téhož držitele </w:t>
      </w:r>
      <w:r w:rsidRPr="00940E97">
        <w:rPr>
          <w:rFonts w:ascii="Times New Roman" w:hAnsi="Times New Roman" w:cs="Times New Roman"/>
          <w:color w:val="000000"/>
          <w:u w:val="single"/>
        </w:rPr>
        <w:tab/>
        <w:t xml:space="preserve">1 200,- Kč, </w:t>
      </w:r>
    </w:p>
    <w:p w14:paraId="5EC3EFCA" w14:textId="77777777" w:rsidR="00940E97" w:rsidRPr="00940E97" w:rsidRDefault="00940E97" w:rsidP="00940E97">
      <w:pPr>
        <w:pStyle w:val="Odstavecseseznamem"/>
        <w:numPr>
          <w:ilvl w:val="0"/>
          <w:numId w:val="9"/>
        </w:numPr>
        <w:tabs>
          <w:tab w:val="decimal" w:pos="8100"/>
        </w:tabs>
        <w:autoSpaceDE w:val="0"/>
        <w:autoSpaceDN w:val="0"/>
        <w:adjustRightInd w:val="0"/>
        <w:spacing w:after="59" w:line="240" w:lineRule="auto"/>
        <w:rPr>
          <w:rFonts w:ascii="Times New Roman" w:hAnsi="Times New Roman" w:cs="Times New Roman"/>
          <w:color w:val="000000"/>
          <w:u w:val="single"/>
        </w:rPr>
      </w:pPr>
      <w:r w:rsidRPr="00940E97">
        <w:rPr>
          <w:rFonts w:ascii="Times New Roman" w:hAnsi="Times New Roman" w:cs="Times New Roman"/>
          <w:color w:val="000000"/>
          <w:u w:val="single"/>
        </w:rPr>
        <w:t xml:space="preserve">za psa, jehož držitelem je osoba starší 65 let </w:t>
      </w:r>
      <w:r w:rsidRPr="00940E97">
        <w:rPr>
          <w:rFonts w:ascii="Times New Roman" w:hAnsi="Times New Roman" w:cs="Times New Roman"/>
          <w:color w:val="000000"/>
          <w:u w:val="single"/>
        </w:rPr>
        <w:tab/>
        <w:t xml:space="preserve">180,- Kč, </w:t>
      </w:r>
    </w:p>
    <w:p w14:paraId="1DD2FB4A" w14:textId="77777777" w:rsidR="00940E97" w:rsidRPr="00940E97" w:rsidRDefault="00940E97" w:rsidP="00940E97">
      <w:pPr>
        <w:pStyle w:val="Odstavecseseznamem"/>
        <w:numPr>
          <w:ilvl w:val="0"/>
          <w:numId w:val="9"/>
        </w:numPr>
        <w:tabs>
          <w:tab w:val="decimal" w:pos="81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940E97">
        <w:rPr>
          <w:rFonts w:ascii="Times New Roman" w:hAnsi="Times New Roman" w:cs="Times New Roman"/>
          <w:color w:val="000000"/>
          <w:u w:val="single"/>
        </w:rPr>
        <w:t xml:space="preserve">za druhého a každého dalšího psa téhož držitele, kterým je osoba starší 65 let </w:t>
      </w:r>
      <w:r w:rsidRPr="00940E97">
        <w:rPr>
          <w:rFonts w:ascii="Times New Roman" w:hAnsi="Times New Roman" w:cs="Times New Roman"/>
          <w:color w:val="000000"/>
          <w:u w:val="single"/>
        </w:rPr>
        <w:tab/>
        <w:t>270,- Kč.</w:t>
      </w:r>
    </w:p>
    <w:p w14:paraId="41FF16BB" w14:textId="77777777" w:rsidR="005133E3" w:rsidRPr="007D0287" w:rsidRDefault="007D0287" w:rsidP="00C82B18">
      <w:pPr>
        <w:tabs>
          <w:tab w:val="left" w:pos="567"/>
        </w:tabs>
        <w:spacing w:before="120" w:after="60" w:line="264" w:lineRule="auto"/>
        <w:jc w:val="both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Č</w:t>
      </w:r>
      <w:r w:rsidR="00C82B18">
        <w:rPr>
          <w:rFonts w:ascii="Times New Roman" w:hAnsi="Times New Roman" w:cs="Times New Roman"/>
          <w:b/>
          <w:noProof/>
        </w:rPr>
        <w:t>l. 6</w:t>
      </w:r>
      <w:r w:rsidR="005133E3" w:rsidRPr="007D0287">
        <w:rPr>
          <w:rFonts w:ascii="Times New Roman" w:hAnsi="Times New Roman" w:cs="Times New Roman"/>
          <w:b/>
          <w:noProof/>
        </w:rPr>
        <w:t xml:space="preserve"> – Osvobození a úlevy</w:t>
      </w:r>
    </w:p>
    <w:p w14:paraId="7217DD65" w14:textId="77777777" w:rsidR="00940E97" w:rsidRPr="00940E97" w:rsidRDefault="00940E97" w:rsidP="00940E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40E97">
        <w:rPr>
          <w:rFonts w:ascii="Times New Roman" w:hAnsi="Times New Roman" w:cs="Times New Roman"/>
        </w:rPr>
        <w:t xml:space="preserve">Od poplatku ze psů je </w:t>
      </w:r>
      <w:r w:rsidRPr="00940E97">
        <w:rPr>
          <w:rFonts w:ascii="Times New Roman" w:hAnsi="Times New Roman" w:cs="Times New Roman"/>
          <w:u w:val="single"/>
        </w:rPr>
        <w:t>osvobozen</w:t>
      </w:r>
      <w:r w:rsidRPr="00940E97">
        <w:rPr>
          <w:rFonts w:ascii="Times New Roman" w:hAnsi="Times New Roman" w:cs="Times New Roman"/>
        </w:rPr>
        <w:t xml:space="preserve"> držitel psa, kterým je </w:t>
      </w:r>
      <w:r w:rsidRPr="00940E97">
        <w:rPr>
          <w:rFonts w:ascii="Times New Roman" w:hAnsi="Times New Roman" w:cs="Times New Roman"/>
          <w:u w:val="single"/>
        </w:rPr>
        <w:t>osoba nevidomá</w:t>
      </w:r>
      <w:r w:rsidRPr="00940E97">
        <w:rPr>
          <w:rFonts w:ascii="Times New Roman" w:hAnsi="Times New Roman" w:cs="Times New Roman"/>
        </w:rPr>
        <w:t xml:space="preserve">, </w:t>
      </w:r>
      <w:r w:rsidRPr="00940E97">
        <w:rPr>
          <w:rFonts w:ascii="Times New Roman" w:hAnsi="Times New Roman" w:cs="Times New Roman"/>
          <w:u w:val="single"/>
        </w:rPr>
        <w:t>osoba, která je považována za závislou na pomoci jiné fyzické osoby podle zákona upravujícího sociální služby, osoba, která je držitelem průkazu ZTP nebo ZTP/P, osoba provádějící výcvik psů určených k doprovodu těchto osob, osoba provozující útulek pro zvířata nebo osoba, které stanoví povinnost držení a používání psa zvláštní právní předpis</w:t>
      </w:r>
    </w:p>
    <w:p w14:paraId="18956740" w14:textId="77777777" w:rsidR="00940E97" w:rsidRPr="00940E97" w:rsidRDefault="00940E97" w:rsidP="00940E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40E97">
        <w:rPr>
          <w:rFonts w:ascii="Times New Roman" w:hAnsi="Times New Roman" w:cs="Times New Roman"/>
        </w:rPr>
        <w:t xml:space="preserve">Od poplatku se dále </w:t>
      </w:r>
      <w:r w:rsidRPr="00940E97">
        <w:rPr>
          <w:rFonts w:ascii="Times New Roman" w:hAnsi="Times New Roman" w:cs="Times New Roman"/>
          <w:u w:val="single"/>
        </w:rPr>
        <w:t>osvobozují</w:t>
      </w:r>
      <w:r w:rsidRPr="00940E97">
        <w:rPr>
          <w:rFonts w:ascii="Times New Roman" w:hAnsi="Times New Roman" w:cs="Times New Roman"/>
        </w:rPr>
        <w:t xml:space="preserve">: </w:t>
      </w:r>
    </w:p>
    <w:p w14:paraId="36A6C9F5" w14:textId="77777777" w:rsidR="00940E97" w:rsidRPr="00940E97" w:rsidRDefault="00940E97" w:rsidP="00940E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</w:rPr>
      </w:pPr>
      <w:r w:rsidRPr="00940E97">
        <w:rPr>
          <w:rFonts w:ascii="Times New Roman" w:hAnsi="Times New Roman" w:cs="Times New Roman"/>
          <w:color w:val="000000"/>
        </w:rPr>
        <w:t xml:space="preserve">po dobu jednoho roku držitelé, kteří převzali </w:t>
      </w:r>
      <w:r w:rsidRPr="00940E97">
        <w:rPr>
          <w:rFonts w:ascii="Times New Roman" w:hAnsi="Times New Roman" w:cs="Times New Roman"/>
          <w:color w:val="000000"/>
          <w:u w:val="single"/>
        </w:rPr>
        <w:t>psa z útulku, který je umístěn na katastrálním území města Rakovníka.</w:t>
      </w:r>
      <w:r w:rsidRPr="00940E97">
        <w:rPr>
          <w:rFonts w:ascii="Times New Roman" w:hAnsi="Times New Roman" w:cs="Times New Roman"/>
          <w:color w:val="000000"/>
        </w:rPr>
        <w:t xml:space="preserve"> Roční lhůta začíná běžet prvním dnem v měsíci, který následuje po měsíci, kdy byl pes z útulku převzat, </w:t>
      </w:r>
    </w:p>
    <w:p w14:paraId="379E8F53" w14:textId="77777777" w:rsidR="00940E97" w:rsidRPr="00940E97" w:rsidRDefault="00940E97" w:rsidP="00940E97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0E97">
        <w:rPr>
          <w:rFonts w:ascii="Times New Roman" w:hAnsi="Times New Roman" w:cs="Times New Roman"/>
          <w:color w:val="000000"/>
        </w:rPr>
        <w:t xml:space="preserve">Policie ČR a Městská policie, pokud mají příslušné osvědčení o výcviku. </w:t>
      </w:r>
    </w:p>
    <w:p w14:paraId="58ED3C64" w14:textId="77777777" w:rsidR="00940E97" w:rsidRPr="00940E97" w:rsidRDefault="00940E97" w:rsidP="00940E97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40E97">
        <w:rPr>
          <w:rFonts w:ascii="Times New Roman" w:hAnsi="Times New Roman" w:cs="Times New Roman"/>
          <w:u w:val="single"/>
        </w:rPr>
        <w:t>Úleva</w:t>
      </w:r>
      <w:r w:rsidRPr="00940E97">
        <w:rPr>
          <w:rFonts w:ascii="Times New Roman" w:hAnsi="Times New Roman" w:cs="Times New Roman"/>
        </w:rPr>
        <w:t xml:space="preserve"> se poskytuje za psa chovaného v rodinném domě, na zahradě nebo k hlídání jiných objektů: </w:t>
      </w:r>
    </w:p>
    <w:p w14:paraId="2032AEFB" w14:textId="77777777" w:rsidR="00940E97" w:rsidRPr="00940E97" w:rsidRDefault="00940E97" w:rsidP="00940E9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59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40E97">
        <w:rPr>
          <w:rFonts w:ascii="Times New Roman" w:hAnsi="Times New Roman" w:cs="Times New Roman"/>
          <w:color w:val="000000"/>
          <w:u w:val="single"/>
        </w:rPr>
        <w:t xml:space="preserve">ve výši 440,- Kč ze sazby dle Čl. 4 písm. a), </w:t>
      </w:r>
    </w:p>
    <w:p w14:paraId="536FA72D" w14:textId="77777777" w:rsidR="00940E97" w:rsidRPr="00940E97" w:rsidRDefault="00940E97" w:rsidP="00940E97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940E97">
        <w:rPr>
          <w:rFonts w:ascii="Times New Roman" w:hAnsi="Times New Roman" w:cs="Times New Roman"/>
          <w:color w:val="000000"/>
          <w:u w:val="single"/>
        </w:rPr>
        <w:t xml:space="preserve">ve výši 660,- Kč ze sazby dle Čl. 4 písm. b). </w:t>
      </w:r>
    </w:p>
    <w:p w14:paraId="7D6D5AEF" w14:textId="77777777" w:rsidR="007D0287" w:rsidRDefault="007D0287" w:rsidP="00940E97">
      <w:pPr>
        <w:spacing w:before="120" w:after="0" w:line="264" w:lineRule="auto"/>
        <w:jc w:val="both"/>
        <w:rPr>
          <w:rFonts w:ascii="Times New Roman" w:hAnsi="Times New Roman" w:cs="Times New Roman"/>
        </w:rPr>
      </w:pPr>
    </w:p>
    <w:p w14:paraId="6746911C" w14:textId="77777777" w:rsidR="00C82B18" w:rsidRDefault="00C82B18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</w:p>
    <w:p w14:paraId="1939DCFB" w14:textId="77777777" w:rsidR="00940E97" w:rsidRDefault="00940E97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</w:p>
    <w:p w14:paraId="5BDF3BAF" w14:textId="77777777" w:rsidR="007D0287" w:rsidRDefault="00627E80" w:rsidP="00C82B18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Bc. Lucie Šiková, DiS.</w:t>
      </w:r>
    </w:p>
    <w:p w14:paraId="1E0192C0" w14:textId="77777777" w:rsidR="00C82B18" w:rsidRPr="005133E3" w:rsidRDefault="007D0287">
      <w:pPr>
        <w:spacing w:before="120" w:after="0" w:line="264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vedoucí oddělení místních poplatků a vymáhání</w:t>
      </w:r>
    </w:p>
    <w:sectPr w:rsidR="00C82B18" w:rsidRPr="005133E3" w:rsidSect="007D028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C8644" w14:textId="77777777" w:rsidR="005133E3" w:rsidRDefault="005133E3" w:rsidP="005133E3">
      <w:pPr>
        <w:spacing w:after="0" w:line="240" w:lineRule="auto"/>
      </w:pPr>
      <w:r>
        <w:separator/>
      </w:r>
    </w:p>
  </w:endnote>
  <w:endnote w:type="continuationSeparator" w:id="0">
    <w:p w14:paraId="7EFFC8E2" w14:textId="77777777" w:rsidR="005133E3" w:rsidRDefault="005133E3" w:rsidP="0051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86044" w14:textId="77777777" w:rsidR="005133E3" w:rsidRDefault="005133E3" w:rsidP="005133E3">
      <w:pPr>
        <w:spacing w:after="0" w:line="240" w:lineRule="auto"/>
      </w:pPr>
      <w:r>
        <w:separator/>
      </w:r>
    </w:p>
  </w:footnote>
  <w:footnote w:type="continuationSeparator" w:id="0">
    <w:p w14:paraId="523FD3AD" w14:textId="77777777" w:rsidR="005133E3" w:rsidRDefault="005133E3" w:rsidP="0051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81EE" w14:textId="77777777" w:rsidR="007D0287" w:rsidRPr="005133E3" w:rsidRDefault="007D0287" w:rsidP="007D0287">
    <w:pPr>
      <w:jc w:val="center"/>
      <w:rPr>
        <w:rFonts w:ascii="Times New Roman" w:hAnsi="Times New Roman" w:cs="Times New Roman"/>
        <w:b/>
      </w:rPr>
    </w:pPr>
    <w:r w:rsidRPr="005133E3">
      <w:rPr>
        <w:rFonts w:ascii="Times New Roman" w:hAnsi="Times New Roman" w:cs="Times New Roman"/>
        <w:b/>
      </w:rPr>
      <w:t>Městský úřad Rakovník, Husovo náměstí 27, Rakovník</w:t>
    </w:r>
  </w:p>
  <w:p w14:paraId="5F3F6113" w14:textId="77777777" w:rsidR="007D0287" w:rsidRDefault="007D02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14CA"/>
    <w:multiLevelType w:val="hybridMultilevel"/>
    <w:tmpl w:val="561856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133A0"/>
    <w:multiLevelType w:val="hybridMultilevel"/>
    <w:tmpl w:val="85103E3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E28BE"/>
    <w:multiLevelType w:val="hybridMultilevel"/>
    <w:tmpl w:val="97D08A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C4242"/>
    <w:multiLevelType w:val="hybridMultilevel"/>
    <w:tmpl w:val="E9086D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348AF"/>
    <w:multiLevelType w:val="hybridMultilevel"/>
    <w:tmpl w:val="6E7AB5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71287"/>
    <w:multiLevelType w:val="multilevel"/>
    <w:tmpl w:val="4ED00D0A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42A4DB3"/>
    <w:multiLevelType w:val="hybridMultilevel"/>
    <w:tmpl w:val="10120A0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2967C7"/>
    <w:multiLevelType w:val="hybridMultilevel"/>
    <w:tmpl w:val="4FDE5F00"/>
    <w:lvl w:ilvl="0" w:tplc="B43CE3AC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54D4D36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1AE69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8689C"/>
    <w:multiLevelType w:val="multilevel"/>
    <w:tmpl w:val="46C6A50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2"/>
        </w:tabs>
        <w:ind w:left="1022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9690A14"/>
    <w:multiLevelType w:val="multilevel"/>
    <w:tmpl w:val="B12C620A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722C9F"/>
    <w:multiLevelType w:val="hybridMultilevel"/>
    <w:tmpl w:val="B1627C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8632E"/>
    <w:multiLevelType w:val="hybridMultilevel"/>
    <w:tmpl w:val="BF9081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904608"/>
    <w:multiLevelType w:val="hybridMultilevel"/>
    <w:tmpl w:val="63FC29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F61E7"/>
    <w:multiLevelType w:val="hybridMultilevel"/>
    <w:tmpl w:val="35D47022"/>
    <w:lvl w:ilvl="0" w:tplc="04050017">
      <w:start w:val="1"/>
      <w:numFmt w:val="lowerLetter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DB978D0"/>
    <w:multiLevelType w:val="hybridMultilevel"/>
    <w:tmpl w:val="2656288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103550">
    <w:abstractNumId w:val="6"/>
    <w:lvlOverride w:ilvl="0">
      <w:lvl w:ilvl="0" w:tplc="0CFC5BA2">
        <w:start w:val="1"/>
        <w:numFmt w:val="decimal"/>
        <w:lvlText w:val="(%1)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050017">
        <w:start w:val="1"/>
        <w:numFmt w:val="lowerLetter"/>
        <w:lvlText w:val="%2)"/>
        <w:lvlJc w:val="left"/>
        <w:pPr>
          <w:ind w:left="1134" w:hanging="567"/>
        </w:pPr>
        <w:rPr>
          <w:rFonts w:hint="default"/>
        </w:rPr>
      </w:lvl>
    </w:lvlOverride>
    <w:lvlOverride w:ilvl="2">
      <w:lvl w:ilvl="2" w:tplc="0405001B">
        <w:start w:val="1"/>
        <w:numFmt w:val="decimal"/>
        <w:lvlText w:val="%3."/>
        <w:lvlJc w:val="right"/>
        <w:pPr>
          <w:ind w:left="1701" w:hanging="567"/>
        </w:pPr>
        <w:rPr>
          <w:rFonts w:hint="default"/>
        </w:rPr>
      </w:lvl>
    </w:lvlOverride>
    <w:lvlOverride w:ilvl="3">
      <w:lvl w:ilvl="3" w:tplc="0405000F">
        <w:start w:val="1"/>
        <w:numFmt w:val="decimal"/>
        <w:lvlText w:val="%4."/>
        <w:lvlJc w:val="left"/>
        <w:pPr>
          <w:ind w:left="3447" w:hanging="360"/>
        </w:pPr>
        <w:rPr>
          <w:rFonts w:hint="default"/>
        </w:rPr>
      </w:lvl>
    </w:lvlOverride>
    <w:lvlOverride w:ilvl="4">
      <w:lvl w:ilvl="4" w:tplc="04050019">
        <w:start w:val="1"/>
        <w:numFmt w:val="lowerLetter"/>
        <w:lvlText w:val="%5."/>
        <w:lvlJc w:val="left"/>
        <w:pPr>
          <w:ind w:left="4167" w:hanging="360"/>
        </w:pPr>
        <w:rPr>
          <w:rFonts w:hint="default"/>
        </w:rPr>
      </w:lvl>
    </w:lvlOverride>
    <w:lvlOverride w:ilvl="5">
      <w:lvl w:ilvl="5" w:tplc="0405001B">
        <w:start w:val="1"/>
        <w:numFmt w:val="lowerRoman"/>
        <w:lvlText w:val="%6."/>
        <w:lvlJc w:val="right"/>
        <w:pPr>
          <w:ind w:left="4887" w:hanging="180"/>
        </w:pPr>
        <w:rPr>
          <w:rFonts w:hint="default"/>
        </w:rPr>
      </w:lvl>
    </w:lvlOverride>
    <w:lvlOverride w:ilvl="6">
      <w:lvl w:ilvl="6" w:tplc="0405000F">
        <w:start w:val="1"/>
        <w:numFmt w:val="decimal"/>
        <w:lvlText w:val="%7."/>
        <w:lvlJc w:val="left"/>
        <w:pPr>
          <w:ind w:left="5607" w:hanging="360"/>
        </w:pPr>
        <w:rPr>
          <w:rFonts w:hint="default"/>
        </w:rPr>
      </w:lvl>
    </w:lvlOverride>
    <w:lvlOverride w:ilvl="7">
      <w:lvl w:ilvl="7" w:tplc="04050019">
        <w:start w:val="1"/>
        <w:numFmt w:val="lowerLetter"/>
        <w:lvlText w:val="%8."/>
        <w:lvlJc w:val="left"/>
        <w:pPr>
          <w:ind w:left="6327" w:hanging="360"/>
        </w:pPr>
        <w:rPr>
          <w:rFonts w:hint="default"/>
        </w:rPr>
      </w:lvl>
    </w:lvlOverride>
    <w:lvlOverride w:ilvl="8">
      <w:lvl w:ilvl="8" w:tplc="0405001B">
        <w:start w:val="1"/>
        <w:numFmt w:val="lowerRoman"/>
        <w:lvlText w:val="%9."/>
        <w:lvlJc w:val="right"/>
        <w:pPr>
          <w:ind w:left="7047" w:hanging="180"/>
        </w:pPr>
        <w:rPr>
          <w:rFonts w:hint="default"/>
        </w:rPr>
      </w:lvl>
    </w:lvlOverride>
  </w:num>
  <w:num w:numId="2" w16cid:durableId="1118061970">
    <w:abstractNumId w:val="9"/>
  </w:num>
  <w:num w:numId="3" w16cid:durableId="416487037">
    <w:abstractNumId w:val="6"/>
  </w:num>
  <w:num w:numId="4" w16cid:durableId="349717563">
    <w:abstractNumId w:val="7"/>
  </w:num>
  <w:num w:numId="5" w16cid:durableId="2143115602">
    <w:abstractNumId w:val="14"/>
  </w:num>
  <w:num w:numId="6" w16cid:durableId="1964769649">
    <w:abstractNumId w:val="5"/>
  </w:num>
  <w:num w:numId="7" w16cid:durableId="91125528">
    <w:abstractNumId w:val="8"/>
  </w:num>
  <w:num w:numId="8" w16cid:durableId="1376077527">
    <w:abstractNumId w:val="10"/>
  </w:num>
  <w:num w:numId="9" w16cid:durableId="298188902">
    <w:abstractNumId w:val="1"/>
  </w:num>
  <w:num w:numId="10" w16cid:durableId="1024328930">
    <w:abstractNumId w:val="3"/>
  </w:num>
  <w:num w:numId="11" w16cid:durableId="467089528">
    <w:abstractNumId w:val="0"/>
  </w:num>
  <w:num w:numId="12" w16cid:durableId="1625774758">
    <w:abstractNumId w:val="12"/>
  </w:num>
  <w:num w:numId="13" w16cid:durableId="1719402950">
    <w:abstractNumId w:val="11"/>
  </w:num>
  <w:num w:numId="14" w16cid:durableId="1173689730">
    <w:abstractNumId w:val="2"/>
  </w:num>
  <w:num w:numId="15" w16cid:durableId="1201742832">
    <w:abstractNumId w:val="15"/>
  </w:num>
  <w:num w:numId="16" w16cid:durableId="597758556">
    <w:abstractNumId w:val="4"/>
  </w:num>
  <w:num w:numId="17" w16cid:durableId="4819705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82"/>
    <w:rsid w:val="000D39F2"/>
    <w:rsid w:val="005133E3"/>
    <w:rsid w:val="00627E80"/>
    <w:rsid w:val="007D0287"/>
    <w:rsid w:val="00940E97"/>
    <w:rsid w:val="00C82B18"/>
    <w:rsid w:val="00E53041"/>
    <w:rsid w:val="00F4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3374"/>
  <w15:docId w15:val="{2E82334A-EFAC-4DD3-9DB4-E51E64DC2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038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semiHidden/>
    <w:rsid w:val="005133E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133E3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5133E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D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287"/>
  </w:style>
  <w:style w:type="paragraph" w:styleId="Zpat">
    <w:name w:val="footer"/>
    <w:basedOn w:val="Normln"/>
    <w:link w:val="ZpatChar"/>
    <w:uiPriority w:val="99"/>
    <w:unhideWhenUsed/>
    <w:rsid w:val="007D0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287"/>
  </w:style>
  <w:style w:type="paragraph" w:customStyle="1" w:styleId="Default">
    <w:name w:val="Default"/>
    <w:rsid w:val="00C82B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40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Hoblikova Broukova Jana</dc:creator>
  <cp:lastModifiedBy>Šiková Lucie</cp:lastModifiedBy>
  <cp:revision>2</cp:revision>
  <cp:lastPrinted>2020-01-02T10:24:00Z</cp:lastPrinted>
  <dcterms:created xsi:type="dcterms:W3CDTF">2024-02-15T09:30:00Z</dcterms:created>
  <dcterms:modified xsi:type="dcterms:W3CDTF">2024-02-15T09:30:00Z</dcterms:modified>
</cp:coreProperties>
</file>