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D21C" w14:textId="5074764D" w:rsidR="00803E7C" w:rsidRPr="0034327C" w:rsidRDefault="004B1928" w:rsidP="00803E7C">
      <w:pPr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>Partnerství</w:t>
      </w:r>
    </w:p>
    <w:p w14:paraId="6D635389" w14:textId="77777777" w:rsidR="00803E7C" w:rsidRPr="004B1928" w:rsidRDefault="00803E7C" w:rsidP="00803E7C">
      <w:pPr>
        <w:rPr>
          <w:rFonts w:ascii="Book Antiqua" w:hAnsi="Book Antiqua"/>
          <w:sz w:val="22"/>
          <w:szCs w:val="22"/>
        </w:rPr>
      </w:pPr>
    </w:p>
    <w:p w14:paraId="137CA5EA" w14:textId="1E76F59E" w:rsidR="00803E7C" w:rsidRDefault="004B1928" w:rsidP="008A4CEF">
      <w:pPr>
        <w:jc w:val="both"/>
        <w:rPr>
          <w:rFonts w:ascii="Book Antiqua" w:hAnsi="Book Antiqua" w:cs="Arial CE"/>
          <w:sz w:val="22"/>
          <w:szCs w:val="22"/>
          <w:shd w:val="clear" w:color="auto" w:fill="FFFFFF"/>
        </w:rPr>
      </w:pPr>
      <w:r w:rsidRPr="004B1928">
        <w:rPr>
          <w:rStyle w:val="Siln"/>
          <w:rFonts w:ascii="Book Antiqua" w:hAnsi="Book Antiqua" w:cs="Arial CE"/>
          <w:sz w:val="22"/>
          <w:szCs w:val="22"/>
          <w:shd w:val="clear" w:color="auto" w:fill="FFFFFF"/>
        </w:rPr>
        <w:t>Partnerství</w:t>
      </w:r>
      <w:r w:rsidRPr="004B1928">
        <w:rPr>
          <w:rFonts w:ascii="Book Antiqua" w:hAnsi="Book Antiqua" w:cs="Arial CE"/>
          <w:sz w:val="22"/>
          <w:szCs w:val="22"/>
          <w:shd w:val="clear" w:color="auto" w:fill="FFFFFF"/>
        </w:rPr>
        <w:t xml:space="preserve"> je trvalý svazek dvou lidí stejného pohlaví, který se uzavírá stejným způsobem jako manželství. Nestanoví-li zákon nebo jiný právní předpis jinak, vztahují se na partnerství </w:t>
      </w:r>
      <w:r>
        <w:rPr>
          <w:rFonts w:ascii="Book Antiqua" w:hAnsi="Book Antiqua" w:cs="Arial CE"/>
          <w:sz w:val="22"/>
          <w:szCs w:val="22"/>
          <w:shd w:val="clear" w:color="auto" w:fill="FFFFFF"/>
        </w:rPr>
        <w:t xml:space="preserve">a </w:t>
      </w:r>
      <w:r w:rsidRPr="004B1928">
        <w:rPr>
          <w:rFonts w:ascii="Book Antiqua" w:hAnsi="Book Antiqua" w:cs="Arial CE"/>
          <w:sz w:val="22"/>
          <w:szCs w:val="22"/>
          <w:shd w:val="clear" w:color="auto" w:fill="FFFFFF"/>
        </w:rPr>
        <w:t>práva a povinnosti partnerů ustanovení o manželství, právech a povinnostech manželů, vdovách a vdovcích obdobně.</w:t>
      </w:r>
    </w:p>
    <w:p w14:paraId="0397AD7C" w14:textId="77777777" w:rsidR="004B1928" w:rsidRPr="004B1928" w:rsidRDefault="004B1928" w:rsidP="008A4CEF">
      <w:pPr>
        <w:jc w:val="both"/>
        <w:rPr>
          <w:rFonts w:ascii="Book Antiqua" w:hAnsi="Book Antiqua"/>
          <w:sz w:val="22"/>
          <w:szCs w:val="22"/>
        </w:rPr>
      </w:pPr>
    </w:p>
    <w:p w14:paraId="312A7200" w14:textId="77777777" w:rsidR="00F3461F" w:rsidRDefault="004B1928" w:rsidP="008A4CE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 účinností od 1.1.2025 mohou osoby stejného pohlaví uzavírat </w:t>
      </w:r>
      <w:r w:rsidR="00F3461F">
        <w:rPr>
          <w:rFonts w:ascii="Book Antiqua" w:hAnsi="Book Antiqua"/>
        </w:rPr>
        <w:t xml:space="preserve">pouze </w:t>
      </w:r>
      <w:r>
        <w:rPr>
          <w:rFonts w:ascii="Book Antiqua" w:hAnsi="Book Antiqua"/>
        </w:rPr>
        <w:t xml:space="preserve">partnerství podle občanského zákoníku (dále jen „partnerství“). </w:t>
      </w:r>
    </w:p>
    <w:p w14:paraId="51B44D02" w14:textId="77777777" w:rsidR="00F3461F" w:rsidRDefault="00F3461F" w:rsidP="008A4CEF">
      <w:pPr>
        <w:jc w:val="both"/>
        <w:rPr>
          <w:rFonts w:ascii="Book Antiqua" w:hAnsi="Book Antiqua"/>
        </w:rPr>
      </w:pPr>
    </w:p>
    <w:p w14:paraId="2ADB3329" w14:textId="44642A37" w:rsidR="004D348F" w:rsidRDefault="004B1928" w:rsidP="008A4CE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Dříve uzavíraná </w:t>
      </w:r>
      <w:r w:rsidR="00F3461F">
        <w:rPr>
          <w:rFonts w:ascii="Book Antiqua" w:hAnsi="Book Antiqua"/>
        </w:rPr>
        <w:t xml:space="preserve">registrovaná </w:t>
      </w:r>
      <w:r>
        <w:rPr>
          <w:rFonts w:ascii="Book Antiqua" w:hAnsi="Book Antiqua"/>
        </w:rPr>
        <w:t>partnerství zůstávají i nadále v</w:t>
      </w:r>
      <w:r w:rsidR="00F3461F">
        <w:rPr>
          <w:rFonts w:ascii="Book Antiqua" w:hAnsi="Book Antiqua"/>
        </w:rPr>
        <w:t> platnosti, a tudíž zůstává zachován i doklad o registrovaném partnerství prokazující vznik registrovaného partnerství.</w:t>
      </w:r>
    </w:p>
    <w:p w14:paraId="4BA1AE67" w14:textId="77777777" w:rsidR="000202A1" w:rsidRDefault="000202A1" w:rsidP="008A4CEF">
      <w:pPr>
        <w:jc w:val="both"/>
        <w:rPr>
          <w:rFonts w:ascii="Book Antiqua" w:hAnsi="Book Antiqua"/>
        </w:rPr>
      </w:pPr>
    </w:p>
    <w:p w14:paraId="39A62C9F" w14:textId="01F063A3" w:rsidR="000202A1" w:rsidRDefault="000202A1" w:rsidP="008A4CE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V případě změny registrovaného partnerství na partnerství je třeba absolvovat celý proces uzavření partnerství jako v případě uzavření zcela nového partnerství. Uzavřením partnerství dosavadní registrované partnerství zaniká.</w:t>
      </w:r>
    </w:p>
    <w:p w14:paraId="53D74E64" w14:textId="77777777" w:rsidR="000202A1" w:rsidRDefault="000202A1" w:rsidP="008A4CEF">
      <w:pPr>
        <w:jc w:val="both"/>
        <w:rPr>
          <w:rFonts w:ascii="Book Antiqua" w:hAnsi="Book Antiqua"/>
        </w:rPr>
      </w:pPr>
    </w:p>
    <w:p w14:paraId="12ACE73E" w14:textId="25410D2F" w:rsidR="000202A1" w:rsidRDefault="000202A1" w:rsidP="008A4CE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Snoubenci, kteří spolu uzavřeli registrované partnerství, nejsou povinni připojit pravomocné rozhodnutí soudu o zrušení svého </w:t>
      </w:r>
      <w:r w:rsidR="006117FB">
        <w:rPr>
          <w:rFonts w:ascii="Book Antiqua" w:hAnsi="Book Antiqua"/>
        </w:rPr>
        <w:t xml:space="preserve">registrovaného </w:t>
      </w:r>
      <w:r>
        <w:rPr>
          <w:rFonts w:ascii="Book Antiqua" w:hAnsi="Book Antiqua"/>
        </w:rPr>
        <w:t>partnerství.</w:t>
      </w:r>
    </w:p>
    <w:p w14:paraId="4D057301" w14:textId="77777777" w:rsidR="00F3461F" w:rsidRPr="0034327C" w:rsidRDefault="00F3461F" w:rsidP="008A4CEF">
      <w:pPr>
        <w:jc w:val="both"/>
        <w:rPr>
          <w:rFonts w:ascii="Book Antiqua" w:hAnsi="Book Antiqua"/>
        </w:rPr>
      </w:pPr>
    </w:p>
    <w:p w14:paraId="3646789F" w14:textId="2301AB63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 xml:space="preserve">Kdo </w:t>
      </w:r>
      <w:r w:rsidR="005D3D5A" w:rsidRPr="0034327C">
        <w:rPr>
          <w:rFonts w:ascii="Book Antiqua" w:hAnsi="Book Antiqua"/>
          <w:b/>
          <w:sz w:val="28"/>
          <w:szCs w:val="28"/>
        </w:rPr>
        <w:t xml:space="preserve">vyřizuje </w:t>
      </w:r>
      <w:r w:rsidRPr="0034327C">
        <w:rPr>
          <w:rFonts w:ascii="Book Antiqua" w:hAnsi="Book Antiqua"/>
          <w:b/>
          <w:sz w:val="28"/>
          <w:szCs w:val="28"/>
        </w:rPr>
        <w:t>a za jakých podmínek</w:t>
      </w:r>
    </w:p>
    <w:p w14:paraId="488E459A" w14:textId="7BA905E3" w:rsidR="00803E7C" w:rsidRPr="0034327C" w:rsidRDefault="000202A1" w:rsidP="008A4CE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Při uzavření partnerství se postupuje obdobně jako při uzavření manželství (viz. záložka manželství)</w:t>
      </w:r>
      <w:r w:rsidR="00803E7C" w:rsidRPr="0034327C">
        <w:rPr>
          <w:rFonts w:ascii="Book Antiqua" w:hAnsi="Book Antiqua"/>
        </w:rPr>
        <w:t xml:space="preserve">. </w:t>
      </w:r>
    </w:p>
    <w:p w14:paraId="651E7502" w14:textId="77777777" w:rsidR="0034327C" w:rsidRPr="0034327C" w:rsidRDefault="0034327C" w:rsidP="008A4CEF">
      <w:pPr>
        <w:jc w:val="both"/>
        <w:rPr>
          <w:rFonts w:ascii="Book Antiqua" w:hAnsi="Book Antiqua"/>
        </w:rPr>
      </w:pPr>
    </w:p>
    <w:p w14:paraId="2B0B700F" w14:textId="77777777" w:rsidR="0034327C" w:rsidRDefault="0034327C" w:rsidP="0034327C">
      <w:pPr>
        <w:autoSpaceDE w:val="0"/>
        <w:rPr>
          <w:rFonts w:ascii="Book Antiqua" w:hAnsi="Book Antiqua" w:cs="TimesNewRomanPSMT"/>
          <w:b/>
          <w:color w:val="000000"/>
          <w:sz w:val="28"/>
          <w:szCs w:val="28"/>
        </w:rPr>
      </w:pPr>
      <w:r>
        <w:rPr>
          <w:rFonts w:ascii="Book Antiqua" w:hAnsi="Book Antiqua" w:cs="TimesNewRomanPSMT"/>
          <w:b/>
          <w:color w:val="000000"/>
          <w:sz w:val="28"/>
          <w:szCs w:val="28"/>
        </w:rPr>
        <w:t>Kde můžete danou situaci řešit v Rakovníku</w:t>
      </w:r>
    </w:p>
    <w:p w14:paraId="70D6C6D0" w14:textId="77777777" w:rsidR="0034327C" w:rsidRDefault="0034327C" w:rsidP="0034327C">
      <w:pPr>
        <w:autoSpaceDE w:val="0"/>
        <w:rPr>
          <w:rFonts w:ascii="Book Antiqua" w:hAnsi="Book Antiqua" w:cs="TimesNewRomanPSMT"/>
          <w:color w:val="000000"/>
          <w:u w:val="single"/>
        </w:rPr>
      </w:pPr>
      <w:r>
        <w:rPr>
          <w:rFonts w:ascii="Book Antiqua" w:hAnsi="Book Antiqua" w:cs="TimesNewRomanPSMT"/>
          <w:color w:val="000000"/>
        </w:rPr>
        <w:t xml:space="preserve">Městský úřad v Rakovníku, správní odbor a obecní živnostenský úřad, </w:t>
      </w:r>
      <w:r>
        <w:rPr>
          <w:rFonts w:ascii="Book Antiqua" w:hAnsi="Book Antiqua" w:cs="TimesNewRomanPSMT"/>
          <w:color w:val="000000"/>
          <w:u w:val="single"/>
        </w:rPr>
        <w:t>oddělení matrika</w:t>
      </w:r>
    </w:p>
    <w:p w14:paraId="7A9611D2" w14:textId="77777777" w:rsidR="0034327C" w:rsidRDefault="0034327C" w:rsidP="0034327C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Husovo nám. 27, 1. patro, dveře č. 16</w:t>
      </w:r>
    </w:p>
    <w:p w14:paraId="6A3693A8" w14:textId="77777777" w:rsidR="0034327C" w:rsidRDefault="0034327C" w:rsidP="0034327C">
      <w:pPr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MT"/>
          <w:color w:val="000000"/>
        </w:rPr>
        <w:t xml:space="preserve">Úřední hodiny: </w:t>
      </w:r>
      <w:r>
        <w:rPr>
          <w:rFonts w:ascii="Book Antiqua" w:hAnsi="Book Antiqua" w:cs="TimesNewRomanPS-BoldMT"/>
          <w:b/>
          <w:bCs/>
          <w:color w:val="000000"/>
        </w:rPr>
        <w:t xml:space="preserve">pondělí, středa </w:t>
      </w:r>
      <w:r>
        <w:rPr>
          <w:rFonts w:ascii="Book Antiqua" w:hAnsi="Book Antiqua" w:cs="TimesNewRomanPS-BoldMT"/>
          <w:b/>
          <w:bCs/>
          <w:color w:val="000000"/>
        </w:rPr>
        <w:tab/>
        <w:t>8.00 – 17.00 hod.</w:t>
      </w:r>
    </w:p>
    <w:p w14:paraId="4ACB834D" w14:textId="77777777" w:rsidR="0034327C" w:rsidRDefault="0034327C" w:rsidP="0034327C">
      <w:pPr>
        <w:tabs>
          <w:tab w:val="left" w:pos="1701"/>
        </w:tabs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-BoldMT"/>
          <w:b/>
          <w:bCs/>
          <w:color w:val="000000"/>
        </w:rPr>
        <w:tab/>
        <w:t xml:space="preserve">pátek   </w:t>
      </w:r>
      <w:r>
        <w:rPr>
          <w:rFonts w:ascii="Book Antiqua" w:hAnsi="Book Antiqua" w:cs="TimesNewRomanPS-BoldMT"/>
          <w:b/>
          <w:bCs/>
          <w:color w:val="000000"/>
        </w:rPr>
        <w:tab/>
      </w:r>
      <w:r>
        <w:rPr>
          <w:rFonts w:ascii="Book Antiqua" w:hAnsi="Book Antiqua" w:cs="TimesNewRomanPS-BoldMT"/>
          <w:b/>
          <w:bCs/>
          <w:color w:val="000000"/>
        </w:rPr>
        <w:tab/>
        <w:t>8.00 – 12.00 hod.</w:t>
      </w:r>
    </w:p>
    <w:p w14:paraId="7C78F0B1" w14:textId="3F9C1923" w:rsidR="0034327C" w:rsidRDefault="0034327C" w:rsidP="0034327C">
      <w:pPr>
        <w:tabs>
          <w:tab w:val="left" w:pos="6804"/>
        </w:tabs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Pokud tomu nebrání provozní důvody, lze situaci řešit i  </w:t>
      </w:r>
      <w:r w:rsidR="004F54F9">
        <w:rPr>
          <w:rFonts w:ascii="Book Antiqua" w:hAnsi="Book Antiqua" w:cs="TimesNewRomanPSMT"/>
          <w:color w:val="000000"/>
        </w:rPr>
        <w:t xml:space="preserve"> </w:t>
      </w:r>
      <w:r>
        <w:rPr>
          <w:rFonts w:ascii="Book Antiqua" w:hAnsi="Book Antiqua" w:cs="TimesNewRomanPSMT"/>
          <w:b/>
          <w:color w:val="000000"/>
        </w:rPr>
        <w:t>úterý</w:t>
      </w:r>
      <w:r>
        <w:rPr>
          <w:rFonts w:ascii="Book Antiqua" w:hAnsi="Book Antiqua" w:cs="TimesNewRomanPSMT"/>
          <w:b/>
          <w:color w:val="000000"/>
        </w:rPr>
        <w:tab/>
        <w:t>10.00 – 13.00 hod.</w:t>
      </w:r>
    </w:p>
    <w:p w14:paraId="46B6C0B1" w14:textId="77777777" w:rsidR="0034327C" w:rsidRDefault="0034327C" w:rsidP="0034327C">
      <w:pPr>
        <w:tabs>
          <w:tab w:val="left" w:pos="6096"/>
          <w:tab w:val="left" w:pos="6946"/>
        </w:tabs>
        <w:autoSpaceDE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b/>
          <w:color w:val="000000"/>
        </w:rPr>
        <w:tab/>
        <w:t>čtvrtek 9.00 – 12.00 hod.</w:t>
      </w:r>
    </w:p>
    <w:p w14:paraId="6C0B3305" w14:textId="77777777" w:rsidR="0034327C" w:rsidRDefault="0034327C" w:rsidP="0034327C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nebo po DOHODĚ s úředníkem.</w:t>
      </w:r>
    </w:p>
    <w:p w14:paraId="04B1362A" w14:textId="77777777" w:rsidR="0034327C" w:rsidRDefault="0034327C" w:rsidP="0034327C">
      <w:pPr>
        <w:autoSpaceDE w:val="0"/>
        <w:rPr>
          <w:rFonts w:ascii="Book Antiqua" w:hAnsi="Book Antiqua" w:cs="TimesNewRomanPSMT"/>
          <w:color w:val="000000"/>
        </w:rPr>
      </w:pPr>
    </w:p>
    <w:p w14:paraId="1D7799BD" w14:textId="77777777" w:rsidR="0034327C" w:rsidRDefault="0034327C" w:rsidP="0034327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Telefon: +420 313 259 102, 103, 112</w:t>
      </w:r>
    </w:p>
    <w:p w14:paraId="1051AF25" w14:textId="05511BAB" w:rsidR="0034327C" w:rsidRDefault="0034327C" w:rsidP="0034327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Mobil: +420 727 871 003, +420 727 871 014</w:t>
      </w:r>
    </w:p>
    <w:p w14:paraId="61A3F989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6AA8DC3A" w14:textId="77777777" w:rsidR="006976DA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Co musíte předložit</w:t>
      </w:r>
    </w:p>
    <w:p w14:paraId="0EFFD075" w14:textId="354C50C9" w:rsidR="00A73DE4" w:rsidRPr="0034327C" w:rsidRDefault="00A73DE4" w:rsidP="00A73DE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Při uzavření partnerství je nutné předložit obdobné doklady jako při uzavření manželství (viz. záložka manželství)</w:t>
      </w:r>
      <w:r w:rsidRPr="0034327C">
        <w:rPr>
          <w:rFonts w:ascii="Book Antiqua" w:hAnsi="Book Antiqua"/>
        </w:rPr>
        <w:t xml:space="preserve">. </w:t>
      </w:r>
    </w:p>
    <w:p w14:paraId="4985E2C5" w14:textId="77777777" w:rsidR="00206E58" w:rsidRPr="0034327C" w:rsidRDefault="00206E58" w:rsidP="008A4CEF">
      <w:pPr>
        <w:jc w:val="both"/>
        <w:rPr>
          <w:rFonts w:ascii="Book Antiqua" w:hAnsi="Book Antiqua"/>
          <w:color w:val="00B050"/>
        </w:rPr>
      </w:pPr>
    </w:p>
    <w:p w14:paraId="305979DB" w14:textId="77777777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Formuláře</w:t>
      </w:r>
    </w:p>
    <w:p w14:paraId="73A49BAD" w14:textId="36D5B561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Dotazník k </w:t>
      </w:r>
      <w:r w:rsidR="00FD5097" w:rsidRPr="0034327C">
        <w:rPr>
          <w:rFonts w:ascii="Book Antiqua" w:hAnsi="Book Antiqua"/>
        </w:rPr>
        <w:t>u</w:t>
      </w:r>
      <w:r w:rsidRPr="0034327C">
        <w:rPr>
          <w:rFonts w:ascii="Book Antiqua" w:hAnsi="Book Antiqua"/>
        </w:rPr>
        <w:t xml:space="preserve">zavření </w:t>
      </w:r>
      <w:r w:rsidR="002C20AC">
        <w:rPr>
          <w:rFonts w:ascii="Book Antiqua" w:hAnsi="Book Antiqua"/>
        </w:rPr>
        <w:t>partnerství</w:t>
      </w:r>
      <w:r w:rsidRPr="0034327C">
        <w:rPr>
          <w:rFonts w:ascii="Book Antiqua" w:hAnsi="Book Antiqua"/>
        </w:rPr>
        <w:t xml:space="preserve"> snoubenci</w:t>
      </w:r>
      <w:r w:rsidR="004F54F9">
        <w:rPr>
          <w:rFonts w:ascii="Book Antiqua" w:hAnsi="Book Antiqua"/>
        </w:rPr>
        <w:t>/</w:t>
      </w:r>
      <w:proofErr w:type="spellStart"/>
      <w:r w:rsidR="004F54F9">
        <w:rPr>
          <w:rFonts w:ascii="Book Antiqua" w:hAnsi="Book Antiqua"/>
        </w:rPr>
        <w:t>ky</w:t>
      </w:r>
      <w:proofErr w:type="spellEnd"/>
      <w:r w:rsidRPr="0034327C">
        <w:rPr>
          <w:rFonts w:ascii="Book Antiqua" w:hAnsi="Book Antiqua"/>
        </w:rPr>
        <w:t xml:space="preserve"> obdrží na kterémkoli matričním úřadu.</w:t>
      </w:r>
      <w:r w:rsidR="002C20AC">
        <w:rPr>
          <w:rFonts w:ascii="Book Antiqua" w:hAnsi="Book Antiqua"/>
        </w:rPr>
        <w:t xml:space="preserve"> O průběhu uzavření partnerství se vyhotoví protokol o uzavření partnerství.</w:t>
      </w:r>
    </w:p>
    <w:p w14:paraId="0CF522E1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3347BBED" w14:textId="77777777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Poplatky a termíny</w:t>
      </w:r>
    </w:p>
    <w:p w14:paraId="620130B0" w14:textId="0616FB4E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Zpoplatněno je uzavření </w:t>
      </w:r>
      <w:r w:rsidR="002C20AC">
        <w:rPr>
          <w:rFonts w:ascii="Book Antiqua" w:hAnsi="Book Antiqua"/>
        </w:rPr>
        <w:t>partnerství</w:t>
      </w:r>
      <w:r w:rsidR="00A73DE4">
        <w:rPr>
          <w:rFonts w:ascii="Book Antiqua" w:hAnsi="Book Antiqua"/>
        </w:rPr>
        <w:t xml:space="preserve"> (shodné jako u manželství)</w:t>
      </w:r>
      <w:r w:rsidR="002C20AC">
        <w:rPr>
          <w:rFonts w:ascii="Book Antiqua" w:hAnsi="Book Antiqua"/>
        </w:rPr>
        <w:t xml:space="preserve"> </w:t>
      </w:r>
      <w:r w:rsidR="00161943" w:rsidRPr="0034327C">
        <w:rPr>
          <w:rFonts w:ascii="Book Antiqua" w:hAnsi="Book Antiqua"/>
        </w:rPr>
        <w:t>mezi snoubenci</w:t>
      </w:r>
      <w:r w:rsidR="00E93E9A" w:rsidRPr="0034327C">
        <w:rPr>
          <w:rFonts w:ascii="Book Antiqua" w:hAnsi="Book Antiqua"/>
        </w:rPr>
        <w:t xml:space="preserve">, </w:t>
      </w:r>
      <w:r w:rsidRPr="0034327C">
        <w:rPr>
          <w:rFonts w:ascii="Book Antiqua" w:hAnsi="Book Antiqua"/>
        </w:rPr>
        <w:t>kte</w:t>
      </w:r>
      <w:r w:rsidR="004F54F9">
        <w:rPr>
          <w:rFonts w:ascii="Book Antiqua" w:hAnsi="Book Antiqua"/>
        </w:rPr>
        <w:t>ří</w:t>
      </w:r>
      <w:r w:rsidRPr="0034327C">
        <w:rPr>
          <w:rFonts w:ascii="Book Antiqua" w:hAnsi="Book Antiqua"/>
        </w:rPr>
        <w:t>:</w:t>
      </w:r>
    </w:p>
    <w:p w14:paraId="685FA7B4" w14:textId="7388770A" w:rsidR="002C1A4F" w:rsidRPr="0034327C" w:rsidRDefault="002C1A4F" w:rsidP="002C1A4F">
      <w:pPr>
        <w:numPr>
          <w:ilvl w:val="0"/>
          <w:numId w:val="4"/>
        </w:numPr>
        <w:tabs>
          <w:tab w:val="left" w:pos="7655"/>
        </w:tabs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lastRenderedPageBreak/>
        <w:t>nemají trvalý pobyt na území České republiky                                  Kč 5 000,-</w:t>
      </w:r>
      <w:r w:rsidR="00A666D7" w:rsidRPr="0034327C">
        <w:rPr>
          <w:rFonts w:ascii="Book Antiqua" w:hAnsi="Book Antiqua"/>
        </w:rPr>
        <w:t>-</w:t>
      </w:r>
    </w:p>
    <w:p w14:paraId="38B181D4" w14:textId="08F18466" w:rsidR="002C1A4F" w:rsidRPr="0034327C" w:rsidRDefault="002C1A4F" w:rsidP="002C1A4F">
      <w:pPr>
        <w:numPr>
          <w:ilvl w:val="0"/>
          <w:numId w:val="4"/>
        </w:numPr>
        <w:tabs>
          <w:tab w:val="left" w:pos="7655"/>
        </w:tabs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 nichž pouze jeden má trvalý pobyt na území České republiky     Kč 3 000,-</w:t>
      </w:r>
      <w:r w:rsidR="00A666D7" w:rsidRPr="0034327C">
        <w:rPr>
          <w:rFonts w:ascii="Book Antiqua" w:hAnsi="Book Antiqua"/>
        </w:rPr>
        <w:t>-</w:t>
      </w:r>
    </w:p>
    <w:p w14:paraId="187E0B6F" w14:textId="77777777" w:rsidR="004F54F9" w:rsidRDefault="004F54F9" w:rsidP="004F54F9">
      <w:pPr>
        <w:tabs>
          <w:tab w:val="left" w:pos="7655"/>
        </w:tabs>
        <w:jc w:val="both"/>
        <w:rPr>
          <w:rFonts w:ascii="Book Antiqua" w:hAnsi="Book Antiqua"/>
        </w:rPr>
      </w:pPr>
    </w:p>
    <w:p w14:paraId="4711EC02" w14:textId="77777777" w:rsidR="004F54F9" w:rsidRDefault="004F54F9" w:rsidP="004F54F9">
      <w:pPr>
        <w:tabs>
          <w:tab w:val="left" w:pos="7655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Z</w:t>
      </w:r>
      <w:r w:rsidR="002C1A4F" w:rsidRPr="0034327C">
        <w:rPr>
          <w:rFonts w:ascii="Book Antiqua" w:hAnsi="Book Antiqua"/>
        </w:rPr>
        <w:t xml:space="preserve">a přítomnost matrikáře při </w:t>
      </w:r>
      <w:proofErr w:type="spellStart"/>
      <w:r w:rsidR="002C1A4F" w:rsidRPr="0034327C">
        <w:rPr>
          <w:rFonts w:ascii="Book Antiqua" w:hAnsi="Book Antiqua"/>
        </w:rPr>
        <w:t>sňatečném</w:t>
      </w:r>
      <w:proofErr w:type="spellEnd"/>
      <w:r w:rsidR="002C1A4F" w:rsidRPr="0034327C">
        <w:rPr>
          <w:rFonts w:ascii="Book Antiqua" w:hAnsi="Book Antiqua"/>
        </w:rPr>
        <w:t xml:space="preserve"> obřadu v nematriční obci, </w:t>
      </w:r>
    </w:p>
    <w:p w14:paraId="7D844863" w14:textId="56599E12" w:rsidR="002C1A4F" w:rsidRPr="0034327C" w:rsidRDefault="002C1A4F" w:rsidP="004F54F9">
      <w:pPr>
        <w:tabs>
          <w:tab w:val="left" w:pos="7655"/>
        </w:tabs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pokud ani jeden ze snoubenců nemá ve správním obvodu této </w:t>
      </w:r>
    </w:p>
    <w:p w14:paraId="70FD397F" w14:textId="206FC8DE" w:rsidR="002C1A4F" w:rsidRPr="0034327C" w:rsidRDefault="002C1A4F" w:rsidP="004F54F9">
      <w:pPr>
        <w:tabs>
          <w:tab w:val="left" w:pos="7655"/>
        </w:tabs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obce trvalý pobyt</w:t>
      </w:r>
      <w:r w:rsidR="004F54F9">
        <w:rPr>
          <w:rFonts w:ascii="Book Antiqua" w:hAnsi="Book Antiqua"/>
        </w:rPr>
        <w:t>, se hradí poplatek</w:t>
      </w:r>
      <w:r w:rsidR="004F54F9">
        <w:rPr>
          <w:rFonts w:ascii="Book Antiqua" w:hAnsi="Book Antiqua"/>
        </w:rPr>
        <w:tab/>
        <w:t>Kč 1 000,--</w:t>
      </w:r>
    </w:p>
    <w:p w14:paraId="12BD1FD9" w14:textId="77777777" w:rsidR="005961B1" w:rsidRPr="0034327C" w:rsidRDefault="005961B1" w:rsidP="008A4CEF">
      <w:pPr>
        <w:jc w:val="both"/>
        <w:rPr>
          <w:rFonts w:ascii="Book Antiqua" w:hAnsi="Book Antiqua"/>
        </w:rPr>
      </w:pPr>
    </w:p>
    <w:p w14:paraId="7C7B8498" w14:textId="77777777" w:rsidR="00192D63" w:rsidRPr="0034327C" w:rsidRDefault="00192D63" w:rsidP="008A4CEF">
      <w:pPr>
        <w:pStyle w:val="Odstavecseseznamem"/>
        <w:ind w:left="0"/>
        <w:jc w:val="both"/>
        <w:rPr>
          <w:rFonts w:ascii="Book Antiqua" w:hAnsi="Book Antiqua"/>
          <w:bCs/>
          <w:sz w:val="24"/>
          <w:szCs w:val="24"/>
        </w:rPr>
      </w:pPr>
      <w:r w:rsidRPr="0034327C">
        <w:rPr>
          <w:rFonts w:ascii="Book Antiqua" w:hAnsi="Book Antiqua"/>
          <w:bCs/>
          <w:sz w:val="24"/>
          <w:szCs w:val="24"/>
        </w:rPr>
        <w:t>Místo pro konání slavnostních obřadů ve správním obvodu matričního úřadu Rakovník: „obřadní síň radnice“, Husovo nám. 27, Rakovník.</w:t>
      </w:r>
    </w:p>
    <w:p w14:paraId="299AC756" w14:textId="77777777" w:rsidR="00192D63" w:rsidRPr="0034327C" w:rsidRDefault="00192D63" w:rsidP="008A4CEF">
      <w:pPr>
        <w:pStyle w:val="Odstavecseseznamem"/>
        <w:ind w:left="0"/>
        <w:jc w:val="both"/>
        <w:rPr>
          <w:rFonts w:ascii="Book Antiqua" w:hAnsi="Book Antiqua"/>
          <w:bCs/>
          <w:sz w:val="24"/>
          <w:szCs w:val="24"/>
        </w:rPr>
      </w:pPr>
      <w:r w:rsidRPr="0034327C">
        <w:rPr>
          <w:rFonts w:ascii="Book Antiqua" w:hAnsi="Book Antiqua"/>
          <w:bCs/>
          <w:sz w:val="24"/>
          <w:szCs w:val="24"/>
        </w:rPr>
        <w:t xml:space="preserve">Doba pro konání </w:t>
      </w:r>
      <w:proofErr w:type="spellStart"/>
      <w:r w:rsidRPr="0034327C">
        <w:rPr>
          <w:rFonts w:ascii="Book Antiqua" w:hAnsi="Book Antiqua"/>
          <w:bCs/>
          <w:sz w:val="24"/>
          <w:szCs w:val="24"/>
        </w:rPr>
        <w:t>sňatečných</w:t>
      </w:r>
      <w:proofErr w:type="spellEnd"/>
      <w:r w:rsidRPr="0034327C">
        <w:rPr>
          <w:rFonts w:ascii="Book Antiqua" w:hAnsi="Book Antiqua"/>
          <w:bCs/>
          <w:sz w:val="24"/>
          <w:szCs w:val="24"/>
        </w:rPr>
        <w:t xml:space="preserve"> obřadů: sobota, na kterou nepřipadá státní svátek.</w:t>
      </w:r>
    </w:p>
    <w:p w14:paraId="31DDFB7F" w14:textId="62116782" w:rsidR="00192D63" w:rsidRPr="0034327C" w:rsidRDefault="008A4CEF" w:rsidP="008A4CEF">
      <w:pPr>
        <w:jc w:val="both"/>
        <w:rPr>
          <w:rFonts w:ascii="Book Antiqua" w:hAnsi="Book Antiqua"/>
          <w:i/>
        </w:rPr>
      </w:pPr>
      <w:r w:rsidRPr="0034327C">
        <w:rPr>
          <w:rFonts w:ascii="Book Antiqua" w:hAnsi="Book Antiqua"/>
          <w:i/>
        </w:rPr>
        <w:t>(M</w:t>
      </w:r>
      <w:r w:rsidR="00192D63" w:rsidRPr="0034327C">
        <w:rPr>
          <w:rFonts w:ascii="Book Antiqua" w:hAnsi="Book Antiqua"/>
          <w:i/>
        </w:rPr>
        <w:t xml:space="preserve">atriční úřad může na základě žádosti snoubenců povolit uzavření </w:t>
      </w:r>
      <w:r w:rsidR="00A73DE4">
        <w:rPr>
          <w:rFonts w:ascii="Book Antiqua" w:hAnsi="Book Antiqua"/>
          <w:i/>
        </w:rPr>
        <w:t>partnerství</w:t>
      </w:r>
      <w:r w:rsidR="00192D63" w:rsidRPr="0034327C">
        <w:rPr>
          <w:rFonts w:ascii="Book Antiqua" w:hAnsi="Book Antiqua"/>
          <w:i/>
        </w:rPr>
        <w:t xml:space="preserve"> na kterémkoli vhodném místě ve svém správním obvodu </w:t>
      </w:r>
      <w:r w:rsidR="002C1A4F" w:rsidRPr="0034327C">
        <w:rPr>
          <w:rFonts w:ascii="Book Antiqua" w:hAnsi="Book Antiqua"/>
          <w:i/>
        </w:rPr>
        <w:t>a v</w:t>
      </w:r>
      <w:r w:rsidR="001364CE" w:rsidRPr="0034327C">
        <w:rPr>
          <w:rFonts w:ascii="Book Antiqua" w:hAnsi="Book Antiqua"/>
          <w:i/>
        </w:rPr>
        <w:t>e</w:t>
      </w:r>
      <w:r w:rsidR="002C1A4F" w:rsidRPr="0034327C">
        <w:rPr>
          <w:rFonts w:ascii="Book Antiqua" w:hAnsi="Book Antiqua"/>
          <w:i/>
        </w:rPr>
        <w:t> kteroukoli vhodnou dobu</w:t>
      </w:r>
      <w:r w:rsidR="00192D63" w:rsidRPr="0034327C">
        <w:rPr>
          <w:rFonts w:ascii="Book Antiqua" w:hAnsi="Book Antiqua"/>
          <w:i/>
        </w:rPr>
        <w:t>)</w:t>
      </w:r>
      <w:r w:rsidR="001364CE" w:rsidRPr="0034327C">
        <w:rPr>
          <w:rFonts w:ascii="Book Antiqua" w:hAnsi="Book Antiqua"/>
          <w:i/>
        </w:rPr>
        <w:t xml:space="preserve">. </w:t>
      </w:r>
    </w:p>
    <w:p w14:paraId="7B95E8BA" w14:textId="77777777" w:rsidR="005961B1" w:rsidRPr="0034327C" w:rsidRDefault="005961B1" w:rsidP="008A4CEF">
      <w:pPr>
        <w:jc w:val="both"/>
        <w:rPr>
          <w:rFonts w:ascii="Book Antiqua" w:hAnsi="Book Antiqua"/>
        </w:rPr>
      </w:pPr>
    </w:p>
    <w:p w14:paraId="410E29F2" w14:textId="6074B595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Vydání povolení uzavřít </w:t>
      </w:r>
      <w:r w:rsidR="00ED3599">
        <w:rPr>
          <w:rFonts w:ascii="Book Antiqua" w:hAnsi="Book Antiqua"/>
        </w:rPr>
        <w:t>manželství (</w:t>
      </w:r>
      <w:r w:rsidR="00A73DE4">
        <w:rPr>
          <w:rFonts w:ascii="Book Antiqua" w:hAnsi="Book Antiqua"/>
        </w:rPr>
        <w:t>partnerství</w:t>
      </w:r>
      <w:r w:rsidR="00ED3599">
        <w:rPr>
          <w:rFonts w:ascii="Book Antiqua" w:hAnsi="Book Antiqua"/>
        </w:rPr>
        <w:t>)</w:t>
      </w:r>
      <w:r w:rsidRPr="0034327C">
        <w:rPr>
          <w:rFonts w:ascii="Book Antiqua" w:hAnsi="Book Antiqua"/>
        </w:rPr>
        <w:t xml:space="preserve"> mimo</w:t>
      </w:r>
      <w:r w:rsidR="002C1A4F" w:rsidRPr="0034327C">
        <w:rPr>
          <w:rFonts w:ascii="Book Antiqua" w:hAnsi="Book Antiqua"/>
        </w:rPr>
        <w:t xml:space="preserve"> </w:t>
      </w:r>
      <w:r w:rsidR="001364CE" w:rsidRPr="0034327C">
        <w:rPr>
          <w:rFonts w:ascii="Book Antiqua" w:hAnsi="Book Antiqua"/>
        </w:rPr>
        <w:t xml:space="preserve">určené </w:t>
      </w:r>
      <w:r w:rsidR="002C1A4F" w:rsidRPr="0034327C">
        <w:rPr>
          <w:rFonts w:ascii="Book Antiqua" w:hAnsi="Book Antiqua"/>
        </w:rPr>
        <w:t>místo nebo dobu</w:t>
      </w:r>
      <w:r w:rsidRPr="0034327C">
        <w:rPr>
          <w:rFonts w:ascii="Book Antiqua" w:hAnsi="Book Antiqua"/>
        </w:rPr>
        <w:t xml:space="preserve"> je zpoplatněno částkou </w:t>
      </w:r>
      <w:r w:rsidR="007E0CA7" w:rsidRPr="0034327C">
        <w:rPr>
          <w:rFonts w:ascii="Book Antiqua" w:hAnsi="Book Antiqua"/>
        </w:rPr>
        <w:t xml:space="preserve">Kč </w:t>
      </w:r>
      <w:r w:rsidR="002C1A4F" w:rsidRPr="0034327C">
        <w:rPr>
          <w:rFonts w:ascii="Book Antiqua" w:hAnsi="Book Antiqua"/>
        </w:rPr>
        <w:t>3</w:t>
      </w:r>
      <w:r w:rsidR="007E0CA7" w:rsidRPr="0034327C">
        <w:rPr>
          <w:rFonts w:ascii="Book Antiqua" w:hAnsi="Book Antiqua"/>
        </w:rPr>
        <w:t> 000,-</w:t>
      </w:r>
      <w:r w:rsidR="00A666D7" w:rsidRPr="0034327C">
        <w:rPr>
          <w:rFonts w:ascii="Book Antiqua" w:hAnsi="Book Antiqua"/>
        </w:rPr>
        <w:t>-</w:t>
      </w:r>
      <w:r w:rsidR="00ED3599">
        <w:rPr>
          <w:rFonts w:ascii="Book Antiqua" w:hAnsi="Book Antiqua"/>
        </w:rPr>
        <w:t xml:space="preserve"> </w:t>
      </w:r>
      <w:r w:rsidR="007E0CA7" w:rsidRPr="0034327C">
        <w:rPr>
          <w:rFonts w:ascii="Book Antiqua" w:hAnsi="Book Antiqua"/>
        </w:rPr>
        <w:t xml:space="preserve">(Povoluje-li se uzavření </w:t>
      </w:r>
      <w:r w:rsidR="00A73DE4">
        <w:rPr>
          <w:rFonts w:ascii="Book Antiqua" w:hAnsi="Book Antiqua"/>
        </w:rPr>
        <w:t>partnerství</w:t>
      </w:r>
      <w:r w:rsidR="007E0CA7" w:rsidRPr="0034327C">
        <w:rPr>
          <w:rFonts w:ascii="Book Antiqua" w:hAnsi="Book Antiqua"/>
        </w:rPr>
        <w:t xml:space="preserve"> mimo </w:t>
      </w:r>
      <w:r w:rsidR="001364CE" w:rsidRPr="0034327C">
        <w:rPr>
          <w:rFonts w:ascii="Book Antiqua" w:hAnsi="Book Antiqua"/>
        </w:rPr>
        <w:t>místo i čas určené obcí pro konání slavnostních obřadů</w:t>
      </w:r>
      <w:r w:rsidR="007E0CA7" w:rsidRPr="0034327C">
        <w:rPr>
          <w:rFonts w:ascii="Book Antiqua" w:hAnsi="Book Antiqua"/>
        </w:rPr>
        <w:t>, vybírá se poplatek pouze jednou).</w:t>
      </w:r>
    </w:p>
    <w:p w14:paraId="7338D4CC" w14:textId="54FFCD03" w:rsidR="001364CE" w:rsidRPr="0034327C" w:rsidRDefault="001364CE" w:rsidP="008A4CEF">
      <w:pPr>
        <w:jc w:val="both"/>
        <w:rPr>
          <w:rFonts w:ascii="Book Antiqua" w:hAnsi="Book Antiqua"/>
        </w:rPr>
      </w:pPr>
    </w:p>
    <w:p w14:paraId="721971A8" w14:textId="36E46D8E" w:rsidR="001364CE" w:rsidRPr="0034327C" w:rsidRDefault="001364CE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Poplatek za přítomnost matrikáře v nematriční obci se nevybírá, vybírá-li se poplatek za svatbu mimo určené místo nebo dobu. </w:t>
      </w:r>
    </w:p>
    <w:p w14:paraId="576C04DA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6602F429" w14:textId="7FBF5C50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V ostatních případech není správní poplatek za uzavření </w:t>
      </w:r>
      <w:r w:rsidR="006117FB">
        <w:rPr>
          <w:rFonts w:ascii="Book Antiqua" w:hAnsi="Book Antiqua"/>
        </w:rPr>
        <w:t xml:space="preserve">partnerství </w:t>
      </w:r>
      <w:r w:rsidRPr="0034327C">
        <w:rPr>
          <w:rFonts w:ascii="Book Antiqua" w:hAnsi="Book Antiqua"/>
        </w:rPr>
        <w:t>stanoven.</w:t>
      </w:r>
    </w:p>
    <w:p w14:paraId="330A0159" w14:textId="77777777" w:rsidR="001364CE" w:rsidRPr="0034327C" w:rsidRDefault="001364CE" w:rsidP="008A4CEF">
      <w:pPr>
        <w:jc w:val="both"/>
        <w:rPr>
          <w:rFonts w:ascii="Book Antiqua" w:hAnsi="Book Antiqua"/>
        </w:rPr>
      </w:pPr>
    </w:p>
    <w:p w14:paraId="66C0FB17" w14:textId="5F065ED8" w:rsidR="001364CE" w:rsidRPr="0034327C" w:rsidRDefault="0016499F" w:rsidP="008A4CE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 případě uzavření partnerství před orgánem oprávněné církve a v případě uzavření partnerství bez přítomnosti matrikáře vydá matriční úřad osvědčení k uzavření sňatku pro partnerství. </w:t>
      </w:r>
      <w:r w:rsidR="001364CE" w:rsidRPr="0034327C">
        <w:rPr>
          <w:rFonts w:ascii="Book Antiqua" w:hAnsi="Book Antiqua"/>
        </w:rPr>
        <w:t>Za vydání osvědčení</w:t>
      </w:r>
      <w:r w:rsidR="00ED3599">
        <w:rPr>
          <w:rFonts w:ascii="Book Antiqua" w:hAnsi="Book Antiqua"/>
        </w:rPr>
        <w:t>, že snoubenci splnili všechny požadavky pro uzavření církevního sňatku</w:t>
      </w:r>
      <w:r w:rsidR="001364CE" w:rsidRPr="0034327C">
        <w:rPr>
          <w:rFonts w:ascii="Book Antiqua" w:hAnsi="Book Antiqua"/>
        </w:rPr>
        <w:t>, je stanoven správní poplatek ve výši Kč 500,-</w:t>
      </w:r>
      <w:r w:rsidR="00A666D7" w:rsidRPr="0034327C">
        <w:rPr>
          <w:rFonts w:ascii="Book Antiqua" w:hAnsi="Book Antiqua"/>
        </w:rPr>
        <w:t>-</w:t>
      </w:r>
      <w:r w:rsidR="001364CE" w:rsidRPr="0034327C">
        <w:rPr>
          <w:rFonts w:ascii="Book Antiqua" w:hAnsi="Book Antiqua"/>
        </w:rPr>
        <w:t>.</w:t>
      </w:r>
    </w:p>
    <w:p w14:paraId="1ADBD70D" w14:textId="410D225B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Za vydání vysvědčení o právní způsobilosti k uzavře</w:t>
      </w:r>
      <w:r w:rsidR="001A075A" w:rsidRPr="0034327C">
        <w:rPr>
          <w:rFonts w:ascii="Book Antiqua" w:hAnsi="Book Antiqua"/>
        </w:rPr>
        <w:t xml:space="preserve">ní </w:t>
      </w:r>
      <w:r w:rsidR="002C20AC">
        <w:rPr>
          <w:rFonts w:ascii="Book Antiqua" w:hAnsi="Book Antiqua"/>
        </w:rPr>
        <w:t>partnerství</w:t>
      </w:r>
      <w:r w:rsidR="001A075A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 xml:space="preserve">v cizině nebo s cizincem zaplatí snoubenec </w:t>
      </w:r>
      <w:r w:rsidR="004D348F" w:rsidRPr="0034327C">
        <w:rPr>
          <w:rFonts w:ascii="Book Antiqua" w:hAnsi="Book Antiqua"/>
        </w:rPr>
        <w:t>Kč 500,-</w:t>
      </w:r>
      <w:r w:rsidR="00A666D7" w:rsidRPr="0034327C">
        <w:rPr>
          <w:rFonts w:ascii="Book Antiqua" w:hAnsi="Book Antiqua"/>
        </w:rPr>
        <w:t>-</w:t>
      </w:r>
      <w:r w:rsidR="004D348F" w:rsidRPr="0034327C">
        <w:rPr>
          <w:rFonts w:ascii="Book Antiqua" w:hAnsi="Book Antiqua"/>
        </w:rPr>
        <w:t>.</w:t>
      </w:r>
    </w:p>
    <w:p w14:paraId="7ED5C398" w14:textId="2A2DCC30" w:rsidR="007F7126" w:rsidRPr="0034327C" w:rsidRDefault="007F7126" w:rsidP="008A4CEF">
      <w:pPr>
        <w:jc w:val="both"/>
        <w:rPr>
          <w:rFonts w:ascii="Book Antiqua" w:hAnsi="Book Antiqua"/>
        </w:rPr>
      </w:pPr>
    </w:p>
    <w:p w14:paraId="0C142629" w14:textId="14B1FD7F" w:rsidR="00A55B77" w:rsidRPr="0034327C" w:rsidRDefault="00A55B77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Vydání vícejazyčného standardního formuláře k oddacímu listu </w:t>
      </w:r>
      <w:r w:rsidR="002C20AC">
        <w:rPr>
          <w:rFonts w:ascii="Book Antiqua" w:hAnsi="Book Antiqua"/>
        </w:rPr>
        <w:t xml:space="preserve">pro partnerství </w:t>
      </w:r>
      <w:r w:rsidRPr="0034327C">
        <w:rPr>
          <w:rFonts w:ascii="Book Antiqua" w:hAnsi="Book Antiqua"/>
        </w:rPr>
        <w:t>nebo k vysvědčení o právní způsobilosti k</w:t>
      </w:r>
      <w:r w:rsidR="002C20AC">
        <w:rPr>
          <w:rFonts w:ascii="Book Antiqua" w:hAnsi="Book Antiqua"/>
        </w:rPr>
        <w:t> </w:t>
      </w:r>
      <w:r w:rsidRPr="0034327C">
        <w:rPr>
          <w:rFonts w:ascii="Book Antiqua" w:hAnsi="Book Antiqua"/>
        </w:rPr>
        <w:t>uzavření</w:t>
      </w:r>
      <w:r w:rsidR="002C20AC">
        <w:rPr>
          <w:rFonts w:ascii="Book Antiqua" w:hAnsi="Book Antiqua"/>
        </w:rPr>
        <w:t xml:space="preserve"> partnerství </w:t>
      </w:r>
      <w:r w:rsidRPr="0034327C">
        <w:rPr>
          <w:rFonts w:ascii="Book Antiqua" w:hAnsi="Book Antiqua"/>
        </w:rPr>
        <w:t>je zpoplatněno částkou</w:t>
      </w:r>
      <w:r w:rsidR="00A666D7" w:rsidRPr="0034327C">
        <w:rPr>
          <w:rFonts w:ascii="Book Antiqua" w:hAnsi="Book Antiqua"/>
        </w:rPr>
        <w:t xml:space="preserve"> Kč</w:t>
      </w:r>
      <w:r w:rsidRPr="0034327C">
        <w:rPr>
          <w:rFonts w:ascii="Book Antiqua" w:hAnsi="Book Antiqua"/>
        </w:rPr>
        <w:t xml:space="preserve"> 100,</w:t>
      </w:r>
      <w:r w:rsidR="00A666D7" w:rsidRPr="0034327C">
        <w:rPr>
          <w:rFonts w:ascii="Book Antiqua" w:hAnsi="Book Antiqua"/>
        </w:rPr>
        <w:t>--.</w:t>
      </w:r>
    </w:p>
    <w:p w14:paraId="1EE8BF0E" w14:textId="448E5E3F" w:rsidR="00A55B77" w:rsidRPr="0034327C" w:rsidRDefault="00A55B77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 </w:t>
      </w:r>
    </w:p>
    <w:p w14:paraId="517CCBFA" w14:textId="0A5497E6" w:rsidR="00A55B77" w:rsidRPr="0034327C" w:rsidRDefault="00A55B77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Od poplatku (povolení uzavřít </w:t>
      </w:r>
      <w:r w:rsidR="006117FB">
        <w:rPr>
          <w:rFonts w:ascii="Book Antiqua" w:hAnsi="Book Antiqua"/>
        </w:rPr>
        <w:t>partnerství</w:t>
      </w:r>
      <w:r w:rsidRPr="0034327C">
        <w:rPr>
          <w:rFonts w:ascii="Book Antiqua" w:hAnsi="Book Antiqua"/>
        </w:rPr>
        <w:t xml:space="preserve"> mimo určené místo a dobu) jsou osvobozeny osoby těžce zdravotně postižené.</w:t>
      </w:r>
    </w:p>
    <w:p w14:paraId="46796C08" w14:textId="77777777" w:rsidR="00A55B77" w:rsidRPr="0034327C" w:rsidRDefault="00A55B77" w:rsidP="008A4CEF">
      <w:pPr>
        <w:jc w:val="both"/>
        <w:rPr>
          <w:rFonts w:ascii="Book Antiqua" w:hAnsi="Book Antiqua"/>
        </w:rPr>
      </w:pPr>
    </w:p>
    <w:p w14:paraId="139093E3" w14:textId="1E17DB36" w:rsidR="00A55B77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Lhůty nejsou </w:t>
      </w:r>
      <w:r w:rsidR="009B5FAF" w:rsidRPr="0034327C">
        <w:rPr>
          <w:rFonts w:ascii="Book Antiqua" w:hAnsi="Book Antiqua"/>
        </w:rPr>
        <w:t xml:space="preserve">zákonem </w:t>
      </w:r>
      <w:r w:rsidRPr="0034327C">
        <w:rPr>
          <w:rFonts w:ascii="Book Antiqua" w:hAnsi="Book Antiqua"/>
        </w:rPr>
        <w:t>stanoveny.</w:t>
      </w:r>
    </w:p>
    <w:p w14:paraId="59E29FD3" w14:textId="77777777" w:rsidR="005961B1" w:rsidRPr="0034327C" w:rsidRDefault="005961B1" w:rsidP="008A4CEF">
      <w:pPr>
        <w:jc w:val="both"/>
        <w:rPr>
          <w:rFonts w:ascii="Book Antiqua" w:hAnsi="Book Antiqua"/>
        </w:rPr>
      </w:pPr>
    </w:p>
    <w:p w14:paraId="661A4DEC" w14:textId="77777777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Další činnosti</w:t>
      </w:r>
    </w:p>
    <w:p w14:paraId="1A2C42A2" w14:textId="27B1EE94" w:rsidR="00803E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Po uzavření </w:t>
      </w:r>
      <w:r w:rsidR="0016499F">
        <w:rPr>
          <w:rFonts w:ascii="Book Antiqua" w:hAnsi="Book Antiqua"/>
        </w:rPr>
        <w:t>partnerství</w:t>
      </w:r>
      <w:r w:rsidRPr="0034327C">
        <w:rPr>
          <w:rFonts w:ascii="Book Antiqua" w:hAnsi="Book Antiqua"/>
        </w:rPr>
        <w:t xml:space="preserve"> je </w:t>
      </w:r>
      <w:r w:rsidR="0016499F">
        <w:rPr>
          <w:rFonts w:ascii="Book Antiqua" w:hAnsi="Book Antiqua"/>
        </w:rPr>
        <w:t xml:space="preserve">partnerům </w:t>
      </w:r>
      <w:r w:rsidRPr="0034327C">
        <w:rPr>
          <w:rFonts w:ascii="Book Antiqua" w:hAnsi="Book Antiqua"/>
        </w:rPr>
        <w:t>zaslán oddací list</w:t>
      </w:r>
      <w:r w:rsidR="0016499F">
        <w:rPr>
          <w:rFonts w:ascii="Book Antiqua" w:hAnsi="Book Antiqua"/>
        </w:rPr>
        <w:t xml:space="preserve"> pro partnerství</w:t>
      </w:r>
      <w:r w:rsidRPr="0034327C">
        <w:rPr>
          <w:rFonts w:ascii="Book Antiqua" w:hAnsi="Book Antiqua"/>
        </w:rPr>
        <w:t>.</w:t>
      </w:r>
    </w:p>
    <w:p w14:paraId="2F0509E8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6F59E6F0" w14:textId="77777777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Podle kterého právního předpisu se postupuje</w:t>
      </w:r>
    </w:p>
    <w:p w14:paraId="66FD8756" w14:textId="67B7215D" w:rsidR="00803E7C" w:rsidRPr="0034327C" w:rsidRDefault="00242C57" w:rsidP="008A4CEF">
      <w:pPr>
        <w:numPr>
          <w:ilvl w:val="0"/>
          <w:numId w:val="6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zákon č. </w:t>
      </w:r>
      <w:r w:rsidR="00803E7C" w:rsidRPr="0034327C">
        <w:rPr>
          <w:rFonts w:ascii="Book Antiqua" w:hAnsi="Book Antiqua"/>
        </w:rPr>
        <w:t>89/2012 Sb., občanský zákoník</w:t>
      </w:r>
      <w:r w:rsidR="00A55B77" w:rsidRPr="0034327C">
        <w:rPr>
          <w:rFonts w:ascii="Book Antiqua" w:hAnsi="Book Antiqua"/>
        </w:rPr>
        <w:t>, ve znění pozdějších předpisů,</w:t>
      </w:r>
    </w:p>
    <w:p w14:paraId="273DDBB7" w14:textId="6DB5E789" w:rsidR="00803E7C" w:rsidRPr="0034327C" w:rsidRDefault="00803E7C" w:rsidP="008A4CEF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zákon č. 301/2000 Sb., o matrikách, jménu a příjmení a o změně některých souvisejících zákonů, </w:t>
      </w:r>
      <w:r w:rsidR="00A55B77" w:rsidRPr="0034327C">
        <w:rPr>
          <w:rFonts w:ascii="Book Antiqua" w:hAnsi="Book Antiqua"/>
        </w:rPr>
        <w:t>ve znění pozdějších předpisů,</w:t>
      </w:r>
    </w:p>
    <w:p w14:paraId="0B22BD6C" w14:textId="38B0FECC" w:rsidR="004D348F" w:rsidRPr="0034327C" w:rsidRDefault="00885814" w:rsidP="008A4CEF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vyhláška </w:t>
      </w:r>
      <w:r w:rsidR="00803E7C" w:rsidRPr="0034327C">
        <w:rPr>
          <w:rFonts w:ascii="Book Antiqua" w:hAnsi="Book Antiqua"/>
        </w:rPr>
        <w:t>č.</w:t>
      </w:r>
      <w:r w:rsidR="00AF40B5" w:rsidRPr="0034327C">
        <w:rPr>
          <w:rFonts w:ascii="Book Antiqua" w:hAnsi="Book Antiqua"/>
        </w:rPr>
        <w:t xml:space="preserve"> </w:t>
      </w:r>
      <w:r w:rsidR="00803E7C" w:rsidRPr="0034327C">
        <w:rPr>
          <w:rFonts w:ascii="Book Antiqua" w:hAnsi="Book Antiqua"/>
        </w:rPr>
        <w:t>207/2001 Sb., kterou se provádí zákon č.</w:t>
      </w:r>
      <w:r w:rsidR="00ED3599">
        <w:rPr>
          <w:rFonts w:ascii="Book Antiqua" w:hAnsi="Book Antiqua"/>
        </w:rPr>
        <w:t xml:space="preserve"> </w:t>
      </w:r>
      <w:r w:rsidR="00803E7C" w:rsidRPr="0034327C">
        <w:rPr>
          <w:rFonts w:ascii="Book Antiqua" w:hAnsi="Book Antiqua"/>
        </w:rPr>
        <w:t xml:space="preserve">301/2000 Sb., o matrikách, jménu a příjmení a o změně některých souvisejících zákonů, </w:t>
      </w:r>
      <w:r w:rsidR="00A55B77" w:rsidRPr="0034327C">
        <w:rPr>
          <w:rFonts w:ascii="Book Antiqua" w:hAnsi="Book Antiqua"/>
        </w:rPr>
        <w:t>ve znění pozdějších předpisů,</w:t>
      </w:r>
    </w:p>
    <w:p w14:paraId="4EC985B7" w14:textId="71F66517" w:rsidR="005D3D5A" w:rsidRPr="0034327C" w:rsidRDefault="00803E7C" w:rsidP="008A4CEF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lastRenderedPageBreak/>
        <w:t>zákon č.</w:t>
      </w:r>
      <w:r w:rsidR="00AF40B5" w:rsidRPr="0034327C">
        <w:rPr>
          <w:rFonts w:ascii="Book Antiqua" w:hAnsi="Book Antiqua"/>
        </w:rPr>
        <w:t xml:space="preserve"> </w:t>
      </w:r>
      <w:r w:rsidR="00330C3E" w:rsidRPr="0034327C">
        <w:rPr>
          <w:rFonts w:ascii="Book Antiqua" w:hAnsi="Book Antiqua"/>
        </w:rPr>
        <w:t>91/2012</w:t>
      </w:r>
      <w:r w:rsidR="003E2226" w:rsidRPr="0034327C">
        <w:rPr>
          <w:rFonts w:ascii="Book Antiqua" w:hAnsi="Book Antiqua"/>
        </w:rPr>
        <w:t xml:space="preserve"> Sb.</w:t>
      </w:r>
      <w:r w:rsidR="005D3D5A" w:rsidRPr="0034327C">
        <w:rPr>
          <w:rFonts w:ascii="Book Antiqua" w:hAnsi="Book Antiqua"/>
        </w:rPr>
        <w:t>,</w:t>
      </w:r>
      <w:r w:rsidR="00330C3E" w:rsidRPr="0034327C">
        <w:rPr>
          <w:rFonts w:ascii="Book Antiqua" w:hAnsi="Book Antiqua"/>
        </w:rPr>
        <w:t xml:space="preserve"> o mezinárodním právu soukromém</w:t>
      </w:r>
      <w:r w:rsidR="00A55B77" w:rsidRPr="0034327C">
        <w:rPr>
          <w:rFonts w:ascii="Book Antiqua" w:hAnsi="Book Antiqua"/>
        </w:rPr>
        <w:t>, ve znění pozdějších předpisů,</w:t>
      </w:r>
    </w:p>
    <w:p w14:paraId="241BA123" w14:textId="75473EC1" w:rsidR="005D3D5A" w:rsidRPr="0034327C" w:rsidRDefault="00803E7C" w:rsidP="008A4CEF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</w:t>
      </w:r>
      <w:r w:rsidR="00AF40B5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 xml:space="preserve">3/2002 Sb., o svobodě náboženského vyznání a postavení církví a náboženských společností a o změně některých zákonů, </w:t>
      </w:r>
      <w:r w:rsidR="00A55B77" w:rsidRPr="0034327C">
        <w:rPr>
          <w:rFonts w:ascii="Book Antiqua" w:hAnsi="Book Antiqua"/>
        </w:rPr>
        <w:t>ve znění pozdějších předpisů,</w:t>
      </w:r>
    </w:p>
    <w:p w14:paraId="34576771" w14:textId="6EABC2E1" w:rsidR="00A55B77" w:rsidRPr="0034327C" w:rsidRDefault="00A55B77" w:rsidP="00A55B77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  <w:shd w:val="clear" w:color="auto" w:fill="FFFFFF"/>
        </w:rPr>
        <w:t>sdělení č. 235/1995 Sb., Ministerstva zahraničních věcí České republiky o sjednání Smlouvy mezi Českou republikou a Slovenskou republikou o úpravě některých otázek na úseku matrik a státního občanství.</w:t>
      </w:r>
    </w:p>
    <w:p w14:paraId="001E1AD9" w14:textId="77777777" w:rsidR="00A55B77" w:rsidRPr="0034327C" w:rsidRDefault="00A55B77" w:rsidP="00A55B77">
      <w:pPr>
        <w:jc w:val="both"/>
        <w:rPr>
          <w:rFonts w:ascii="Book Antiqua" w:hAnsi="Book Antiqua"/>
        </w:rPr>
      </w:pPr>
    </w:p>
    <w:p w14:paraId="09904E72" w14:textId="19BE4B3B" w:rsidR="00A55B77" w:rsidRPr="0034327C" w:rsidRDefault="00A55B77" w:rsidP="00A55B77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Doplňující zákony a předpisy</w:t>
      </w:r>
    </w:p>
    <w:p w14:paraId="53018585" w14:textId="29A8C9F0" w:rsidR="00803E7C" w:rsidRPr="0034327C" w:rsidRDefault="00803E7C" w:rsidP="008A4CEF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</w:t>
      </w:r>
      <w:r w:rsidR="00AF40B5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>634/2004 Sb., o správních poplatcích</w:t>
      </w:r>
      <w:r w:rsidR="00A55B77" w:rsidRPr="0034327C">
        <w:rPr>
          <w:rFonts w:ascii="Book Antiqua" w:hAnsi="Book Antiqua"/>
        </w:rPr>
        <w:t>, ve znění pozdějších předpisů,</w:t>
      </w:r>
    </w:p>
    <w:p w14:paraId="7C6C15EE" w14:textId="45EEAF66" w:rsidR="00803E7C" w:rsidRPr="0034327C" w:rsidRDefault="00803E7C" w:rsidP="008A4CEF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</w:t>
      </w:r>
      <w:r w:rsidR="00AF40B5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 xml:space="preserve">500/2004 Sb., správní řád, </w:t>
      </w:r>
      <w:r w:rsidR="00A55B77" w:rsidRPr="0034327C">
        <w:rPr>
          <w:rFonts w:ascii="Book Antiqua" w:hAnsi="Book Antiqua"/>
        </w:rPr>
        <w:t>ve znění pozdějších předpisů,</w:t>
      </w:r>
    </w:p>
    <w:p w14:paraId="65854405" w14:textId="77777777" w:rsidR="00A55B77" w:rsidRPr="0034327C" w:rsidRDefault="00A55B77" w:rsidP="00A55B77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 150/2017 Sb., o zahraniční službě a o změně některých zákonů (zákon o zahraniční službě), ve znění pozdějších předpisů,</w:t>
      </w:r>
    </w:p>
    <w:p w14:paraId="448F7033" w14:textId="77777777" w:rsidR="00A55B77" w:rsidRPr="0034327C" w:rsidRDefault="00A55B77" w:rsidP="00A55B77">
      <w:pPr>
        <w:numPr>
          <w:ilvl w:val="0"/>
          <w:numId w:val="7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 133/2000 Sb., o evidenci obyvatel a rodných číslech a o změně některých zákonů (zákon o evidenci obyvatel), ve znění pozdějších předpisů,</w:t>
      </w:r>
    </w:p>
    <w:p w14:paraId="4DD01C15" w14:textId="77777777" w:rsidR="00A55B77" w:rsidRPr="0034327C" w:rsidRDefault="00A55B77" w:rsidP="00A55B77">
      <w:pPr>
        <w:numPr>
          <w:ilvl w:val="0"/>
          <w:numId w:val="7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 186/2013 Sb., o státním občanství České republiky a o změně některých zákonů (zákon o státním občanství České republiky), ve znění pozdějších předpisů,</w:t>
      </w:r>
    </w:p>
    <w:p w14:paraId="43D23D60" w14:textId="77777777" w:rsidR="00A55B77" w:rsidRPr="0034327C" w:rsidRDefault="00A55B77" w:rsidP="00A55B77">
      <w:pPr>
        <w:numPr>
          <w:ilvl w:val="0"/>
          <w:numId w:val="7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 č. 269/2021 Sb., o občanských průkazech, ve znění pozdějších předpisů,</w:t>
      </w:r>
    </w:p>
    <w:p w14:paraId="10B3F08B" w14:textId="1E15BCE5" w:rsidR="00A55B77" w:rsidRPr="0034327C" w:rsidRDefault="00A55B77" w:rsidP="00194CD0">
      <w:pPr>
        <w:numPr>
          <w:ilvl w:val="0"/>
          <w:numId w:val="7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zákon č. 329/1999 Sb., o cestovních dokladech a o změně zákona č. 283/1991 Sb., o Policii České republiky (zákon o cestovních dokladech), ve znění pozdějších předpisů, </w:t>
      </w:r>
    </w:p>
    <w:p w14:paraId="111C7FEB" w14:textId="51763073" w:rsidR="00A55B77" w:rsidRPr="0034327C" w:rsidRDefault="00A55B77" w:rsidP="00A55B77">
      <w:pPr>
        <w:numPr>
          <w:ilvl w:val="0"/>
          <w:numId w:val="7"/>
        </w:numPr>
        <w:shd w:val="clear" w:color="auto" w:fill="FFFFFF"/>
        <w:spacing w:after="75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 326/1999 Sb., o pobytu cizinců na území České republiky a o změně některých zákonů, ve znění pozdějších předpisů, ve znění pozdějších předpisů,</w:t>
      </w:r>
    </w:p>
    <w:p w14:paraId="537DD34F" w14:textId="6461C58C" w:rsidR="00A55B77" w:rsidRPr="0034327C" w:rsidRDefault="00A55B77" w:rsidP="00194CD0">
      <w:pPr>
        <w:numPr>
          <w:ilvl w:val="0"/>
          <w:numId w:val="7"/>
        </w:numPr>
        <w:shd w:val="clear" w:color="auto" w:fill="FFFFFF"/>
        <w:spacing w:after="75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zákon č. 325/1999 Sb., o azylu, ve znění pozdějších předpisů.</w:t>
      </w:r>
    </w:p>
    <w:p w14:paraId="5C4B0C0E" w14:textId="77777777" w:rsidR="00854CEA" w:rsidRPr="0034327C" w:rsidRDefault="00854CEA" w:rsidP="008A4CEF">
      <w:pPr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Nařízení Evropského parlamentu a Rady (EU) 20</w:t>
      </w:r>
      <w:r w:rsidR="002C6600" w:rsidRPr="0034327C">
        <w:rPr>
          <w:rFonts w:ascii="Book Antiqua" w:hAnsi="Book Antiqua"/>
        </w:rPr>
        <w:t xml:space="preserve">16/1191 ze dne 6. července 2016 </w:t>
      </w:r>
      <w:r w:rsidRPr="0034327C">
        <w:rPr>
          <w:rFonts w:ascii="Book Antiqua" w:hAnsi="Book Antiqua"/>
        </w:rPr>
        <w:t>o podpoře volného pohybu občanů zjednodušením požadavků na předkládání veřejných listin v Evropské unii a o změně nařízení (EU) č. 1024/2012,</w:t>
      </w:r>
    </w:p>
    <w:p w14:paraId="7CF62D60" w14:textId="7FC37AC6" w:rsidR="00C13B99" w:rsidRPr="0034327C" w:rsidRDefault="00C13B99" w:rsidP="00D731F6">
      <w:pPr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zákon č. 354/2019 Sb., </w:t>
      </w:r>
      <w:r w:rsidRPr="0034327C">
        <w:rPr>
          <w:rFonts w:ascii="Book Antiqua" w:hAnsi="Book Antiqua"/>
          <w:shd w:val="clear" w:color="auto" w:fill="FFFFFF"/>
        </w:rPr>
        <w:t>o soudních tlumočn</w:t>
      </w:r>
      <w:r w:rsidR="000420E4" w:rsidRPr="0034327C">
        <w:rPr>
          <w:rFonts w:ascii="Book Antiqua" w:hAnsi="Book Antiqua"/>
          <w:shd w:val="clear" w:color="auto" w:fill="FFFFFF"/>
        </w:rPr>
        <w:t>ících a soudních překladatelích</w:t>
      </w:r>
      <w:r w:rsidR="00A55B77" w:rsidRPr="0034327C">
        <w:rPr>
          <w:rFonts w:ascii="Book Antiqua" w:hAnsi="Book Antiqua"/>
          <w:shd w:val="clear" w:color="auto" w:fill="FFFFFF"/>
        </w:rPr>
        <w:t>, ve znění pozdějších předpisů.</w:t>
      </w:r>
    </w:p>
    <w:p w14:paraId="0B37B244" w14:textId="77777777" w:rsidR="00803E7C" w:rsidRPr="0034327C" w:rsidRDefault="00803E7C" w:rsidP="00D731F6">
      <w:pPr>
        <w:jc w:val="both"/>
        <w:rPr>
          <w:rFonts w:ascii="Book Antiqua" w:hAnsi="Book Antiqua"/>
        </w:rPr>
      </w:pPr>
    </w:p>
    <w:p w14:paraId="72BE8DE0" w14:textId="77777777" w:rsidR="005961B1" w:rsidRPr="0034327C" w:rsidRDefault="005961B1" w:rsidP="00D731F6">
      <w:pPr>
        <w:jc w:val="both"/>
        <w:rPr>
          <w:rFonts w:ascii="Book Antiqua" w:hAnsi="Book Antiqua"/>
        </w:rPr>
      </w:pPr>
    </w:p>
    <w:p w14:paraId="1355CCE7" w14:textId="77777777" w:rsidR="00803E7C" w:rsidRPr="0034327C" w:rsidRDefault="00803E7C" w:rsidP="008A4CEF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Opravné prostředky</w:t>
      </w:r>
    </w:p>
    <w:p w14:paraId="5DA27D94" w14:textId="262573ED" w:rsidR="00803E7C" w:rsidRPr="0034327C" w:rsidRDefault="00803E7C" w:rsidP="008A4CEF">
      <w:pPr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V případě nevyhovění žádosti o vydání osvědčení je možno podat odvolání do 15 dnů ode dne doručení rozhodnutí prostřednictvím úřadu, který rozhodnutí vydal.</w:t>
      </w:r>
    </w:p>
    <w:p w14:paraId="6AFFDB4C" w14:textId="77777777" w:rsidR="005961B1" w:rsidRPr="0034327C" w:rsidRDefault="005961B1" w:rsidP="008A4CEF">
      <w:pPr>
        <w:jc w:val="both"/>
        <w:rPr>
          <w:rFonts w:ascii="Book Antiqua" w:hAnsi="Book Antiqua"/>
        </w:rPr>
      </w:pPr>
    </w:p>
    <w:p w14:paraId="748CE878" w14:textId="77777777" w:rsidR="00803E7C" w:rsidRPr="0034327C" w:rsidRDefault="00803E7C" w:rsidP="0034327C">
      <w:pPr>
        <w:jc w:val="both"/>
        <w:rPr>
          <w:rFonts w:ascii="Book Antiqua" w:hAnsi="Book Antiqua"/>
          <w:b/>
          <w:sz w:val="28"/>
          <w:szCs w:val="28"/>
        </w:rPr>
      </w:pPr>
      <w:r w:rsidRPr="0034327C">
        <w:rPr>
          <w:rFonts w:ascii="Book Antiqua" w:hAnsi="Book Antiqua"/>
          <w:b/>
          <w:sz w:val="28"/>
          <w:szCs w:val="28"/>
        </w:rPr>
        <w:t>Sankce</w:t>
      </w:r>
    </w:p>
    <w:p w14:paraId="5A05DA8E" w14:textId="77777777" w:rsidR="00194CD0" w:rsidRPr="0034327C" w:rsidRDefault="00194CD0" w:rsidP="0034327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>Fyzická osoba se dopustí přestupku tím, že</w:t>
      </w:r>
    </w:p>
    <w:p w14:paraId="2D9E603D" w14:textId="6CB99555" w:rsidR="00194CD0" w:rsidRPr="0034327C" w:rsidRDefault="00194CD0" w:rsidP="0034327C">
      <w:pPr>
        <w:numPr>
          <w:ilvl w:val="0"/>
          <w:numId w:val="7"/>
        </w:numPr>
        <w:shd w:val="clear" w:color="auto" w:fill="FFFFFF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úmyslně zničí, poškodí nebo zneužije matriční doklad, vysvědčení o právní způsobilosti k uzavření </w:t>
      </w:r>
      <w:r w:rsidR="00B82BF2">
        <w:rPr>
          <w:rFonts w:ascii="Book Antiqua" w:hAnsi="Book Antiqua"/>
        </w:rPr>
        <w:t>partnerství</w:t>
      </w:r>
      <w:r w:rsidRPr="0034327C">
        <w:rPr>
          <w:rFonts w:ascii="Book Antiqua" w:hAnsi="Book Antiqua"/>
        </w:rPr>
        <w:t>, osvědčení, že snoubenci splnili všechny požadavky pro uzavření sňatku,</w:t>
      </w:r>
    </w:p>
    <w:p w14:paraId="131741C3" w14:textId="53E3C815" w:rsidR="00194CD0" w:rsidRPr="0034327C" w:rsidRDefault="00194CD0" w:rsidP="0034327C">
      <w:pPr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nesplní oznamovací povinnost matričnímu úřadu </w:t>
      </w:r>
      <w:bookmarkStart w:id="0" w:name="_Hlk158808321"/>
      <w:r w:rsidRPr="0034327C">
        <w:rPr>
          <w:rFonts w:ascii="Book Antiqua" w:hAnsi="Book Antiqua"/>
        </w:rPr>
        <w:t>při uzavření</w:t>
      </w:r>
      <w:r w:rsidR="006117FB">
        <w:rPr>
          <w:rFonts w:ascii="Book Antiqua" w:hAnsi="Book Antiqua"/>
        </w:rPr>
        <w:t xml:space="preserve"> partnerství</w:t>
      </w:r>
      <w:r w:rsidRPr="0034327C">
        <w:rPr>
          <w:rFonts w:ascii="Book Antiqua" w:hAnsi="Book Antiqua"/>
        </w:rPr>
        <w:t xml:space="preserve"> </w:t>
      </w:r>
      <w:bookmarkEnd w:id="0"/>
      <w:r w:rsidRPr="0034327C">
        <w:rPr>
          <w:rFonts w:ascii="Book Antiqua" w:hAnsi="Book Antiqua"/>
        </w:rPr>
        <w:t>stanovenou</w:t>
      </w:r>
      <w:r w:rsidR="00FD5097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>zákonem o matrikách nebo úmyslně uvede při plnění oznamovací povinnosti nesprávné údaje,</w:t>
      </w:r>
    </w:p>
    <w:p w14:paraId="1B97EE12" w14:textId="6384EC92" w:rsidR="00194CD0" w:rsidRPr="006117FB" w:rsidRDefault="00194CD0" w:rsidP="006117FB">
      <w:pPr>
        <w:numPr>
          <w:ilvl w:val="0"/>
          <w:numId w:val="7"/>
        </w:numPr>
        <w:shd w:val="clear" w:color="auto" w:fill="FFFFFF"/>
        <w:rPr>
          <w:rFonts w:ascii="Book Antiqua" w:hAnsi="Book Antiqua"/>
        </w:rPr>
      </w:pPr>
      <w:r w:rsidRPr="0034327C">
        <w:rPr>
          <w:rFonts w:ascii="Book Antiqua" w:hAnsi="Book Antiqua"/>
        </w:rPr>
        <w:lastRenderedPageBreak/>
        <w:t>úmyslně neužívá v úředním styku jméno, popřípadě jména nebo příjmení, popřípadě více</w:t>
      </w:r>
      <w:r w:rsidR="00FD5097" w:rsidRPr="0034327C">
        <w:rPr>
          <w:rFonts w:ascii="Book Antiqua" w:hAnsi="Book Antiqua"/>
        </w:rPr>
        <w:t xml:space="preserve"> </w:t>
      </w:r>
      <w:r w:rsidRPr="0034327C">
        <w:rPr>
          <w:rFonts w:ascii="Book Antiqua" w:hAnsi="Book Antiqua"/>
        </w:rPr>
        <w:t>příjmení, která jsou uvedena na matričním dokladu vydaném matričním úřadem</w:t>
      </w:r>
      <w:r w:rsidR="006117FB">
        <w:rPr>
          <w:rFonts w:ascii="Book Antiqua" w:hAnsi="Book Antiqua"/>
        </w:rPr>
        <w:t xml:space="preserve"> </w:t>
      </w:r>
      <w:r w:rsidRPr="006117FB">
        <w:rPr>
          <w:rFonts w:ascii="Book Antiqua" w:hAnsi="Book Antiqua"/>
        </w:rPr>
        <w:t>v</w:t>
      </w:r>
      <w:r w:rsidR="00FD5097" w:rsidRPr="006117FB">
        <w:rPr>
          <w:rFonts w:ascii="Book Antiqua" w:hAnsi="Book Antiqua"/>
        </w:rPr>
        <w:t> </w:t>
      </w:r>
      <w:r w:rsidRPr="006117FB">
        <w:rPr>
          <w:rFonts w:ascii="Book Antiqua" w:hAnsi="Book Antiqua"/>
        </w:rPr>
        <w:t>České</w:t>
      </w:r>
      <w:r w:rsidR="00FD5097" w:rsidRPr="006117FB">
        <w:rPr>
          <w:rFonts w:ascii="Book Antiqua" w:hAnsi="Book Antiqua"/>
        </w:rPr>
        <w:t xml:space="preserve"> </w:t>
      </w:r>
      <w:r w:rsidRPr="006117FB">
        <w:rPr>
          <w:rFonts w:ascii="Book Antiqua" w:hAnsi="Book Antiqua"/>
        </w:rPr>
        <w:t>republice.</w:t>
      </w:r>
      <w:r w:rsidRPr="006117FB">
        <w:rPr>
          <w:rFonts w:ascii="Book Antiqua" w:hAnsi="Book Antiqua"/>
        </w:rPr>
        <w:br/>
        <w:t> </w:t>
      </w:r>
    </w:p>
    <w:p w14:paraId="2E94D80C" w14:textId="370B4F87" w:rsidR="00194CD0" w:rsidRPr="0034327C" w:rsidRDefault="00194CD0" w:rsidP="00194CD0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Book Antiqua" w:hAnsi="Book Antiqua"/>
        </w:rPr>
      </w:pPr>
      <w:r w:rsidRPr="0034327C">
        <w:rPr>
          <w:rFonts w:ascii="Book Antiqua" w:hAnsi="Book Antiqua"/>
        </w:rPr>
        <w:t xml:space="preserve">Za výše uvedený přestupek lze uložit pokutu do </w:t>
      </w:r>
      <w:r w:rsidR="00A666D7" w:rsidRPr="0034327C">
        <w:rPr>
          <w:rFonts w:ascii="Book Antiqua" w:hAnsi="Book Antiqua"/>
        </w:rPr>
        <w:t xml:space="preserve">Kč </w:t>
      </w:r>
      <w:r w:rsidRPr="0034327C">
        <w:rPr>
          <w:rFonts w:ascii="Book Antiqua" w:hAnsi="Book Antiqua"/>
        </w:rPr>
        <w:t>10 000,-</w:t>
      </w:r>
      <w:r w:rsidR="00A666D7" w:rsidRPr="0034327C">
        <w:rPr>
          <w:rFonts w:ascii="Book Antiqua" w:hAnsi="Book Antiqua"/>
        </w:rPr>
        <w:t>-</w:t>
      </w:r>
      <w:r w:rsidRPr="0034327C">
        <w:rPr>
          <w:rFonts w:ascii="Book Antiqua" w:hAnsi="Book Antiqua"/>
        </w:rPr>
        <w:t>.</w:t>
      </w:r>
    </w:p>
    <w:p w14:paraId="2F008D39" w14:textId="77777777" w:rsidR="00803E7C" w:rsidRPr="0034327C" w:rsidRDefault="00803E7C" w:rsidP="008A4CEF">
      <w:pPr>
        <w:jc w:val="both"/>
        <w:rPr>
          <w:rFonts w:ascii="Book Antiqua" w:hAnsi="Book Antiqua"/>
        </w:rPr>
      </w:pPr>
    </w:p>
    <w:p w14:paraId="43368771" w14:textId="77777777" w:rsidR="004D348F" w:rsidRPr="0034327C" w:rsidRDefault="004D348F" w:rsidP="008A4CEF">
      <w:pPr>
        <w:pStyle w:val="Zkladntext"/>
        <w:jc w:val="both"/>
        <w:rPr>
          <w:rFonts w:ascii="Book Antiqua" w:hAnsi="Book Antiqua" w:cs="Times New Roman"/>
          <w:b/>
        </w:rPr>
      </w:pPr>
      <w:r w:rsidRPr="0034327C">
        <w:rPr>
          <w:rFonts w:ascii="Book Antiqua" w:hAnsi="Book Antiqua" w:cs="Times New Roman"/>
          <w:b/>
        </w:rPr>
        <w:t>Za správnost odpovídá</w:t>
      </w:r>
    </w:p>
    <w:p w14:paraId="1DF6DBAF" w14:textId="127533EA" w:rsidR="004D348F" w:rsidRPr="0034327C" w:rsidRDefault="004D348F" w:rsidP="008A4CEF">
      <w:pPr>
        <w:pStyle w:val="Zkladntext"/>
        <w:jc w:val="both"/>
        <w:rPr>
          <w:rFonts w:ascii="Book Antiqua" w:hAnsi="Book Antiqua" w:cs="Times New Roman"/>
        </w:rPr>
      </w:pPr>
      <w:r w:rsidRPr="0034327C">
        <w:rPr>
          <w:rFonts w:ascii="Book Antiqua" w:hAnsi="Book Antiqua" w:cs="Times New Roman"/>
        </w:rPr>
        <w:t xml:space="preserve">Městský úřad v Rakovníku, </w:t>
      </w:r>
      <w:r w:rsidR="0069329E" w:rsidRPr="0034327C">
        <w:rPr>
          <w:rFonts w:ascii="Book Antiqua" w:hAnsi="Book Antiqua" w:cs="Times New Roman"/>
        </w:rPr>
        <w:t xml:space="preserve">Správní odbor </w:t>
      </w:r>
      <w:r w:rsidRPr="0034327C">
        <w:rPr>
          <w:rFonts w:ascii="Book Antiqua" w:hAnsi="Book Antiqua" w:cs="Times New Roman"/>
        </w:rPr>
        <w:t>a obecní živnostenský úřad, oddělení matrik</w:t>
      </w:r>
      <w:r w:rsidR="00DA35F0" w:rsidRPr="0034327C">
        <w:rPr>
          <w:rFonts w:ascii="Book Antiqua" w:hAnsi="Book Antiqua" w:cs="Times New Roman"/>
        </w:rPr>
        <w:t>y</w:t>
      </w:r>
    </w:p>
    <w:p w14:paraId="2256960D" w14:textId="77777777" w:rsidR="004D348F" w:rsidRPr="0034327C" w:rsidRDefault="009F55A8" w:rsidP="008A4CEF">
      <w:pPr>
        <w:pStyle w:val="Zkladntext"/>
        <w:jc w:val="both"/>
        <w:rPr>
          <w:rFonts w:ascii="Book Antiqua" w:hAnsi="Book Antiqua" w:cs="Times New Roman"/>
        </w:rPr>
      </w:pPr>
      <w:r w:rsidRPr="0034327C">
        <w:rPr>
          <w:rFonts w:ascii="Book Antiqua" w:hAnsi="Book Antiqua" w:cs="Times New Roman"/>
        </w:rPr>
        <w:t>Ing. Kateřina Engelová</w:t>
      </w:r>
    </w:p>
    <w:p w14:paraId="30FCBD6E" w14:textId="77777777" w:rsidR="004D348F" w:rsidRPr="0034327C" w:rsidRDefault="004D348F" w:rsidP="008A4CEF">
      <w:pPr>
        <w:pStyle w:val="Zkladntext"/>
        <w:spacing w:after="0"/>
        <w:jc w:val="both"/>
        <w:rPr>
          <w:rFonts w:ascii="Book Antiqua" w:hAnsi="Book Antiqua" w:cs="Times New Roman"/>
        </w:rPr>
      </w:pPr>
    </w:p>
    <w:p w14:paraId="6AFBE971" w14:textId="77777777" w:rsidR="004D348F" w:rsidRPr="0034327C" w:rsidRDefault="004D348F" w:rsidP="008A4CEF">
      <w:pPr>
        <w:pStyle w:val="Zkladntext"/>
        <w:spacing w:after="0"/>
        <w:jc w:val="both"/>
        <w:rPr>
          <w:rFonts w:ascii="Book Antiqua" w:hAnsi="Book Antiqua" w:cs="Times New Roman"/>
          <w:b/>
        </w:rPr>
      </w:pPr>
      <w:r w:rsidRPr="0034327C">
        <w:rPr>
          <w:rFonts w:ascii="Book Antiqua" w:hAnsi="Book Antiqua" w:cs="Times New Roman"/>
          <w:b/>
        </w:rPr>
        <w:t>Datum poslední aktualizace:</w:t>
      </w:r>
    </w:p>
    <w:p w14:paraId="385C1211" w14:textId="7C5135BF" w:rsidR="004D348F" w:rsidRPr="0034327C" w:rsidRDefault="00B82BF2" w:rsidP="008A4CEF">
      <w:pPr>
        <w:pStyle w:val="Zkladntext"/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1</w:t>
      </w:r>
      <w:r w:rsidR="006117FB">
        <w:rPr>
          <w:rFonts w:ascii="Book Antiqua" w:hAnsi="Book Antiqua" w:cs="Times New Roman"/>
        </w:rPr>
        <w:t>7</w:t>
      </w:r>
      <w:r>
        <w:rPr>
          <w:rFonts w:ascii="Book Antiqua" w:hAnsi="Book Antiqua" w:cs="Times New Roman"/>
        </w:rPr>
        <w:t>.02.2025</w:t>
      </w:r>
    </w:p>
    <w:sectPr w:rsidR="004D348F" w:rsidRPr="0034327C" w:rsidSect="00A60269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AD1"/>
    <w:multiLevelType w:val="multilevel"/>
    <w:tmpl w:val="F19E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A510A"/>
    <w:multiLevelType w:val="hybridMultilevel"/>
    <w:tmpl w:val="81D8A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3E65"/>
    <w:multiLevelType w:val="hybridMultilevel"/>
    <w:tmpl w:val="DF94CB98"/>
    <w:lvl w:ilvl="0" w:tplc="FAC27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7CA1"/>
    <w:multiLevelType w:val="hybridMultilevel"/>
    <w:tmpl w:val="0D782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E70B7"/>
    <w:multiLevelType w:val="hybridMultilevel"/>
    <w:tmpl w:val="B8B482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E3BC7"/>
    <w:multiLevelType w:val="multilevel"/>
    <w:tmpl w:val="0D42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8049B"/>
    <w:multiLevelType w:val="hybridMultilevel"/>
    <w:tmpl w:val="E40C4D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9465F"/>
    <w:multiLevelType w:val="multilevel"/>
    <w:tmpl w:val="F3D4C1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1656A"/>
    <w:multiLevelType w:val="hybridMultilevel"/>
    <w:tmpl w:val="AF7498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1E30"/>
    <w:multiLevelType w:val="multilevel"/>
    <w:tmpl w:val="A55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46D25"/>
    <w:multiLevelType w:val="hybridMultilevel"/>
    <w:tmpl w:val="C3A2A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D0A68"/>
    <w:multiLevelType w:val="hybridMultilevel"/>
    <w:tmpl w:val="D84C64D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A255ECE"/>
    <w:multiLevelType w:val="hybridMultilevel"/>
    <w:tmpl w:val="C50E49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C6914"/>
    <w:multiLevelType w:val="hybridMultilevel"/>
    <w:tmpl w:val="D8189C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7902526">
    <w:abstractNumId w:val="11"/>
  </w:num>
  <w:num w:numId="2" w16cid:durableId="1259366566">
    <w:abstractNumId w:val="3"/>
  </w:num>
  <w:num w:numId="3" w16cid:durableId="1596474985">
    <w:abstractNumId w:val="8"/>
  </w:num>
  <w:num w:numId="4" w16cid:durableId="309677720">
    <w:abstractNumId w:val="13"/>
  </w:num>
  <w:num w:numId="5" w16cid:durableId="128137664">
    <w:abstractNumId w:val="12"/>
  </w:num>
  <w:num w:numId="6" w16cid:durableId="1215893346">
    <w:abstractNumId w:val="4"/>
  </w:num>
  <w:num w:numId="7" w16cid:durableId="1413696297">
    <w:abstractNumId w:val="6"/>
  </w:num>
  <w:num w:numId="8" w16cid:durableId="407532490">
    <w:abstractNumId w:val="10"/>
  </w:num>
  <w:num w:numId="9" w16cid:durableId="1186561436">
    <w:abstractNumId w:val="2"/>
  </w:num>
  <w:num w:numId="10" w16cid:durableId="595865672">
    <w:abstractNumId w:val="5"/>
  </w:num>
  <w:num w:numId="11" w16cid:durableId="751926501">
    <w:abstractNumId w:val="1"/>
  </w:num>
  <w:num w:numId="12" w16cid:durableId="345908611">
    <w:abstractNumId w:val="7"/>
  </w:num>
  <w:num w:numId="13" w16cid:durableId="1551191000">
    <w:abstractNumId w:val="9"/>
  </w:num>
  <w:num w:numId="14" w16cid:durableId="214041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7C"/>
    <w:rsid w:val="00007DE6"/>
    <w:rsid w:val="000202A1"/>
    <w:rsid w:val="000420E4"/>
    <w:rsid w:val="000714B0"/>
    <w:rsid w:val="00076C9F"/>
    <w:rsid w:val="000C0929"/>
    <w:rsid w:val="000D0BD2"/>
    <w:rsid w:val="00135B2A"/>
    <w:rsid w:val="001364CE"/>
    <w:rsid w:val="00156241"/>
    <w:rsid w:val="00161943"/>
    <w:rsid w:val="0016499F"/>
    <w:rsid w:val="00192D63"/>
    <w:rsid w:val="00194CD0"/>
    <w:rsid w:val="001A075A"/>
    <w:rsid w:val="00206E58"/>
    <w:rsid w:val="00224045"/>
    <w:rsid w:val="00242C57"/>
    <w:rsid w:val="00255FE4"/>
    <w:rsid w:val="002C1A4F"/>
    <w:rsid w:val="002C20AC"/>
    <w:rsid w:val="002C6600"/>
    <w:rsid w:val="002D25EA"/>
    <w:rsid w:val="002E5CC4"/>
    <w:rsid w:val="00303B1E"/>
    <w:rsid w:val="00307DC6"/>
    <w:rsid w:val="00330C3E"/>
    <w:rsid w:val="0034327C"/>
    <w:rsid w:val="0036363D"/>
    <w:rsid w:val="00382154"/>
    <w:rsid w:val="00383902"/>
    <w:rsid w:val="003D377F"/>
    <w:rsid w:val="003E2226"/>
    <w:rsid w:val="00400CB6"/>
    <w:rsid w:val="004857AF"/>
    <w:rsid w:val="0049148A"/>
    <w:rsid w:val="004B1928"/>
    <w:rsid w:val="004D348F"/>
    <w:rsid w:val="004F481F"/>
    <w:rsid w:val="004F54F9"/>
    <w:rsid w:val="00542838"/>
    <w:rsid w:val="005670FA"/>
    <w:rsid w:val="00577F3A"/>
    <w:rsid w:val="005800B9"/>
    <w:rsid w:val="0058091C"/>
    <w:rsid w:val="005961B1"/>
    <w:rsid w:val="005C2D4C"/>
    <w:rsid w:val="005D3D5A"/>
    <w:rsid w:val="006117FB"/>
    <w:rsid w:val="00612F10"/>
    <w:rsid w:val="00625E20"/>
    <w:rsid w:val="0069329E"/>
    <w:rsid w:val="006963E3"/>
    <w:rsid w:val="006976DA"/>
    <w:rsid w:val="00730BEF"/>
    <w:rsid w:val="007476CA"/>
    <w:rsid w:val="00764B39"/>
    <w:rsid w:val="007906ED"/>
    <w:rsid w:val="007B50B0"/>
    <w:rsid w:val="007E0CA7"/>
    <w:rsid w:val="007F7126"/>
    <w:rsid w:val="00803E7C"/>
    <w:rsid w:val="00824620"/>
    <w:rsid w:val="008359AC"/>
    <w:rsid w:val="00854CEA"/>
    <w:rsid w:val="00885814"/>
    <w:rsid w:val="008954A4"/>
    <w:rsid w:val="008A2D81"/>
    <w:rsid w:val="008A4CEF"/>
    <w:rsid w:val="009745E8"/>
    <w:rsid w:val="009A7F8A"/>
    <w:rsid w:val="009B5FAF"/>
    <w:rsid w:val="009C29A4"/>
    <w:rsid w:val="009D2AAD"/>
    <w:rsid w:val="009F25B1"/>
    <w:rsid w:val="009F55A8"/>
    <w:rsid w:val="00A0461C"/>
    <w:rsid w:val="00A44D18"/>
    <w:rsid w:val="00A55B77"/>
    <w:rsid w:val="00A60269"/>
    <w:rsid w:val="00A666D7"/>
    <w:rsid w:val="00A73DE4"/>
    <w:rsid w:val="00A8564C"/>
    <w:rsid w:val="00A90BEA"/>
    <w:rsid w:val="00AC4B5C"/>
    <w:rsid w:val="00AF40B5"/>
    <w:rsid w:val="00B119DF"/>
    <w:rsid w:val="00B1529C"/>
    <w:rsid w:val="00B22D24"/>
    <w:rsid w:val="00B82BF2"/>
    <w:rsid w:val="00B8771F"/>
    <w:rsid w:val="00C13B99"/>
    <w:rsid w:val="00CD2E18"/>
    <w:rsid w:val="00CD676D"/>
    <w:rsid w:val="00D23290"/>
    <w:rsid w:val="00D239BF"/>
    <w:rsid w:val="00D67166"/>
    <w:rsid w:val="00D731F6"/>
    <w:rsid w:val="00D84031"/>
    <w:rsid w:val="00DA35F0"/>
    <w:rsid w:val="00E13DC0"/>
    <w:rsid w:val="00E23C33"/>
    <w:rsid w:val="00E82E2D"/>
    <w:rsid w:val="00E93E9A"/>
    <w:rsid w:val="00E9622F"/>
    <w:rsid w:val="00ED3599"/>
    <w:rsid w:val="00EE7BA3"/>
    <w:rsid w:val="00EF625A"/>
    <w:rsid w:val="00EF7484"/>
    <w:rsid w:val="00F3461F"/>
    <w:rsid w:val="00FC1AF9"/>
    <w:rsid w:val="00FD017D"/>
    <w:rsid w:val="00FD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38A9"/>
  <w15:docId w15:val="{4D19745F-E676-4906-8B24-A8358BEC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D348F"/>
    <w:pPr>
      <w:widowControl w:val="0"/>
      <w:autoSpaceDN w:val="0"/>
      <w:adjustRightInd w:val="0"/>
      <w:spacing w:after="120"/>
    </w:pPr>
    <w:rPr>
      <w:rFonts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D348F"/>
    <w:rPr>
      <w:rFonts w:ascii="Times New Roman" w:eastAsia="Times New Roman" w:hAnsi="Times New Roman" w:cs="Tahom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92D63"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6363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55B7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B1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C881-3A2C-475C-854A-E093582F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1057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jkucerova</dc:creator>
  <cp:lastModifiedBy>Engelová Kateřina</cp:lastModifiedBy>
  <cp:revision>7</cp:revision>
  <cp:lastPrinted>2021-01-26T07:28:00Z</cp:lastPrinted>
  <dcterms:created xsi:type="dcterms:W3CDTF">2024-12-27T06:50:00Z</dcterms:created>
  <dcterms:modified xsi:type="dcterms:W3CDTF">2025-02-17T06:31:00Z</dcterms:modified>
</cp:coreProperties>
</file>