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AF17" w14:textId="77777777" w:rsidR="00AA5BCF" w:rsidRPr="0063175F" w:rsidRDefault="00AA5BCF" w:rsidP="00AA5BCF">
      <w:pPr>
        <w:rPr>
          <w:rFonts w:ascii="Book Antiqua" w:hAnsi="Book Antiqua"/>
          <w:b/>
          <w:sz w:val="40"/>
          <w:szCs w:val="40"/>
        </w:rPr>
      </w:pPr>
      <w:r w:rsidRPr="0063175F">
        <w:rPr>
          <w:rFonts w:ascii="Book Antiqua" w:hAnsi="Book Antiqua"/>
          <w:b/>
          <w:sz w:val="40"/>
          <w:szCs w:val="40"/>
        </w:rPr>
        <w:t>Příjmení po rozvodu manželství</w:t>
      </w:r>
    </w:p>
    <w:p w14:paraId="3C2AF4B3" w14:textId="77777777" w:rsidR="00060129" w:rsidRPr="0063175F" w:rsidRDefault="00060129" w:rsidP="00AA5BCF">
      <w:pPr>
        <w:rPr>
          <w:rFonts w:ascii="Book Antiqua" w:hAnsi="Book Antiqua"/>
          <w:b/>
          <w:sz w:val="22"/>
          <w:szCs w:val="22"/>
        </w:rPr>
      </w:pPr>
    </w:p>
    <w:p w14:paraId="4F4E9ADA" w14:textId="77777777" w:rsidR="008A0856" w:rsidRDefault="00AA5BCF" w:rsidP="001A3B32">
      <w:pPr>
        <w:jc w:val="both"/>
        <w:rPr>
          <w:rFonts w:ascii="Book Antiqua" w:hAnsi="Book Antiqua"/>
          <w:sz w:val="22"/>
          <w:szCs w:val="22"/>
        </w:rPr>
      </w:pPr>
      <w:r w:rsidRPr="0063175F">
        <w:rPr>
          <w:rFonts w:ascii="Book Antiqua" w:hAnsi="Book Antiqua"/>
          <w:sz w:val="22"/>
          <w:szCs w:val="22"/>
        </w:rPr>
        <w:t xml:space="preserve">Manžel, který přijal příjmení druhého manžela, může do šesti měsíců </w:t>
      </w:r>
      <w:r w:rsidR="00213BAD" w:rsidRPr="0063175F">
        <w:rPr>
          <w:rFonts w:ascii="Book Antiqua" w:hAnsi="Book Antiqua"/>
          <w:sz w:val="22"/>
          <w:szCs w:val="22"/>
        </w:rPr>
        <w:t>od právní moci rozhodnutí</w:t>
      </w:r>
      <w:r w:rsidR="00577D2D">
        <w:rPr>
          <w:rFonts w:ascii="Book Antiqua" w:hAnsi="Book Antiqua"/>
          <w:sz w:val="22"/>
          <w:szCs w:val="22"/>
        </w:rPr>
        <w:t xml:space="preserve"> </w:t>
      </w:r>
      <w:r w:rsidRPr="0063175F">
        <w:rPr>
          <w:rFonts w:ascii="Book Antiqua" w:hAnsi="Book Antiqua"/>
          <w:sz w:val="22"/>
          <w:szCs w:val="22"/>
        </w:rPr>
        <w:t xml:space="preserve">o rozvodu manželství oznámit matričnímu úřadu, že přijímá zpět své dřívější příjmení. To platí i tehdy, hodlá-li manžel, který přijal příjmení druhého manžela s tím, že bude ke společnému příjmení připojovat své dosavadní příjmení, popřípadě první ze svých příjmení, užívat napříště jen své dřívější příjmení. </w:t>
      </w:r>
    </w:p>
    <w:p w14:paraId="6D2BF80B" w14:textId="77777777" w:rsidR="008A0856" w:rsidRDefault="008A0856" w:rsidP="001A3B32">
      <w:pPr>
        <w:jc w:val="both"/>
        <w:rPr>
          <w:rFonts w:ascii="Book Antiqua" w:hAnsi="Book Antiqua"/>
          <w:sz w:val="22"/>
          <w:szCs w:val="22"/>
        </w:rPr>
      </w:pPr>
    </w:p>
    <w:p w14:paraId="56FA4DB8" w14:textId="1CDF5EA5" w:rsidR="00AA5BCF" w:rsidRPr="0063175F" w:rsidRDefault="00577D2D" w:rsidP="001A3B32">
      <w:pPr>
        <w:jc w:val="both"/>
        <w:rPr>
          <w:rFonts w:ascii="Book Antiqua" w:hAnsi="Book Antiqua"/>
          <w:sz w:val="22"/>
          <w:szCs w:val="22"/>
        </w:rPr>
      </w:pPr>
      <w:r>
        <w:rPr>
          <w:rFonts w:ascii="Book Antiqua" w:hAnsi="Book Antiqua"/>
          <w:sz w:val="22"/>
          <w:szCs w:val="22"/>
        </w:rPr>
        <w:t xml:space="preserve">Ustanovení </w:t>
      </w:r>
      <w:r w:rsidR="00A63D75">
        <w:rPr>
          <w:rFonts w:ascii="Book Antiqua" w:hAnsi="Book Antiqua"/>
          <w:sz w:val="22"/>
          <w:szCs w:val="22"/>
        </w:rPr>
        <w:t xml:space="preserve">zákona </w:t>
      </w:r>
      <w:r>
        <w:rPr>
          <w:rFonts w:ascii="Book Antiqua" w:hAnsi="Book Antiqua"/>
          <w:sz w:val="22"/>
          <w:szCs w:val="22"/>
        </w:rPr>
        <w:t xml:space="preserve">o příjmení po rozvodu manželství </w:t>
      </w:r>
      <w:r w:rsidR="00B25BF1">
        <w:rPr>
          <w:rFonts w:ascii="Book Antiqua" w:hAnsi="Book Antiqua"/>
          <w:sz w:val="22"/>
          <w:szCs w:val="22"/>
        </w:rPr>
        <w:t>platí obdobně pro</w:t>
      </w:r>
      <w:r>
        <w:rPr>
          <w:rFonts w:ascii="Book Antiqua" w:hAnsi="Book Antiqua"/>
          <w:sz w:val="22"/>
          <w:szCs w:val="22"/>
        </w:rPr>
        <w:t xml:space="preserve"> partnerství. </w:t>
      </w:r>
    </w:p>
    <w:p w14:paraId="5B846BC0" w14:textId="77777777" w:rsidR="00AA5BCF" w:rsidRPr="0063175F" w:rsidRDefault="00AA5BCF" w:rsidP="001A3B32">
      <w:pPr>
        <w:jc w:val="both"/>
        <w:rPr>
          <w:rFonts w:ascii="Book Antiqua" w:hAnsi="Book Antiqua"/>
          <w:sz w:val="22"/>
          <w:szCs w:val="22"/>
        </w:rPr>
      </w:pPr>
    </w:p>
    <w:p w14:paraId="022691C6" w14:textId="0D4B35A4" w:rsidR="00AA5BCF" w:rsidRPr="0063175F" w:rsidRDefault="00AA5BCF" w:rsidP="001A3B32">
      <w:pPr>
        <w:jc w:val="both"/>
        <w:rPr>
          <w:rFonts w:ascii="Book Antiqua" w:hAnsi="Book Antiqua"/>
          <w:b/>
          <w:sz w:val="28"/>
          <w:szCs w:val="28"/>
        </w:rPr>
      </w:pPr>
      <w:r w:rsidRPr="0063175F">
        <w:rPr>
          <w:rFonts w:ascii="Book Antiqua" w:hAnsi="Book Antiqua"/>
          <w:b/>
          <w:sz w:val="28"/>
          <w:szCs w:val="28"/>
        </w:rPr>
        <w:t xml:space="preserve">Kdo podává </w:t>
      </w:r>
      <w:r w:rsidR="003D34A1" w:rsidRPr="0063175F">
        <w:rPr>
          <w:rFonts w:ascii="Book Antiqua" w:hAnsi="Book Antiqua"/>
          <w:b/>
          <w:sz w:val="28"/>
          <w:szCs w:val="28"/>
        </w:rPr>
        <w:t>oznámení</w:t>
      </w:r>
    </w:p>
    <w:p w14:paraId="1CB3176C" w14:textId="448E1285" w:rsidR="00AA5BCF" w:rsidRPr="0063175F" w:rsidRDefault="00CA325D" w:rsidP="001A3B32">
      <w:pPr>
        <w:numPr>
          <w:ilvl w:val="0"/>
          <w:numId w:val="1"/>
        </w:numPr>
        <w:jc w:val="both"/>
        <w:rPr>
          <w:rFonts w:ascii="Book Antiqua" w:hAnsi="Book Antiqua"/>
          <w:sz w:val="22"/>
          <w:szCs w:val="22"/>
          <w:u w:val="single"/>
        </w:rPr>
      </w:pPr>
      <w:r w:rsidRPr="0063175F">
        <w:rPr>
          <w:rFonts w:ascii="Book Antiqua" w:hAnsi="Book Antiqua"/>
          <w:sz w:val="22"/>
          <w:szCs w:val="22"/>
        </w:rPr>
        <w:t>rozvedený</w:t>
      </w:r>
      <w:r w:rsidR="009865C5" w:rsidRPr="0063175F">
        <w:rPr>
          <w:rFonts w:ascii="Book Antiqua" w:hAnsi="Book Antiqua"/>
          <w:sz w:val="22"/>
          <w:szCs w:val="22"/>
        </w:rPr>
        <w:t>(á) manžel/ka, který(</w:t>
      </w:r>
      <w:r w:rsidR="00AA5BCF" w:rsidRPr="0063175F">
        <w:rPr>
          <w:rFonts w:ascii="Book Antiqua" w:hAnsi="Book Antiqua"/>
          <w:sz w:val="22"/>
          <w:szCs w:val="22"/>
        </w:rPr>
        <w:t>á</w:t>
      </w:r>
      <w:r w:rsidR="009865C5" w:rsidRPr="0063175F">
        <w:rPr>
          <w:rFonts w:ascii="Book Antiqua" w:hAnsi="Book Antiqua"/>
          <w:sz w:val="22"/>
          <w:szCs w:val="22"/>
        </w:rPr>
        <w:t>)</w:t>
      </w:r>
      <w:r w:rsidR="00AA5BCF" w:rsidRPr="0063175F">
        <w:rPr>
          <w:rFonts w:ascii="Book Antiqua" w:hAnsi="Book Antiqua"/>
          <w:sz w:val="22"/>
          <w:szCs w:val="22"/>
        </w:rPr>
        <w:t xml:space="preserve"> při uzavření manželství přijal</w:t>
      </w:r>
      <w:r w:rsidRPr="0063175F">
        <w:rPr>
          <w:rFonts w:ascii="Book Antiqua" w:hAnsi="Book Antiqua"/>
          <w:sz w:val="22"/>
          <w:szCs w:val="22"/>
        </w:rPr>
        <w:t xml:space="preserve">/a </w:t>
      </w:r>
      <w:r w:rsidR="00AA5BCF" w:rsidRPr="0063175F">
        <w:rPr>
          <w:rFonts w:ascii="Book Antiqua" w:hAnsi="Book Antiqua"/>
          <w:sz w:val="22"/>
          <w:szCs w:val="22"/>
        </w:rPr>
        <w:t>příjmení druhého manžela</w:t>
      </w:r>
      <w:r w:rsidR="00E613B6" w:rsidRPr="0063175F">
        <w:rPr>
          <w:rFonts w:ascii="Book Antiqua" w:hAnsi="Book Antiqua"/>
          <w:sz w:val="22"/>
          <w:szCs w:val="22"/>
        </w:rPr>
        <w:t>,</w:t>
      </w:r>
    </w:p>
    <w:p w14:paraId="1D965072" w14:textId="19694C04" w:rsidR="00AA5BCF" w:rsidRPr="0063175F" w:rsidRDefault="00AA5BCF" w:rsidP="001A3B32">
      <w:pPr>
        <w:numPr>
          <w:ilvl w:val="0"/>
          <w:numId w:val="1"/>
        </w:numPr>
        <w:jc w:val="both"/>
        <w:rPr>
          <w:rFonts w:ascii="Book Antiqua" w:hAnsi="Book Antiqua"/>
          <w:sz w:val="22"/>
          <w:szCs w:val="22"/>
          <w:u w:val="single"/>
        </w:rPr>
      </w:pPr>
      <w:r w:rsidRPr="0063175F">
        <w:rPr>
          <w:rFonts w:ascii="Book Antiqua" w:hAnsi="Book Antiqua"/>
          <w:sz w:val="22"/>
          <w:szCs w:val="22"/>
        </w:rPr>
        <w:t>rozvedený(á) manžel</w:t>
      </w:r>
      <w:r w:rsidR="009865C5" w:rsidRPr="0063175F">
        <w:rPr>
          <w:rFonts w:ascii="Book Antiqua" w:hAnsi="Book Antiqua"/>
          <w:sz w:val="22"/>
          <w:szCs w:val="22"/>
        </w:rPr>
        <w:t>/ka</w:t>
      </w:r>
      <w:r w:rsidRPr="0063175F">
        <w:rPr>
          <w:rFonts w:ascii="Book Antiqua" w:hAnsi="Book Antiqua"/>
          <w:sz w:val="22"/>
          <w:szCs w:val="22"/>
        </w:rPr>
        <w:t>, který(á) spolu s příjmením společným na druhém místě uváděl</w:t>
      </w:r>
      <w:r w:rsidR="00CA325D" w:rsidRPr="0063175F">
        <w:rPr>
          <w:rFonts w:ascii="Book Antiqua" w:hAnsi="Book Antiqua"/>
          <w:sz w:val="22"/>
          <w:szCs w:val="22"/>
        </w:rPr>
        <w:t>/a</w:t>
      </w:r>
      <w:r w:rsidRPr="0063175F">
        <w:rPr>
          <w:rFonts w:ascii="Book Antiqua" w:hAnsi="Book Antiqua"/>
          <w:sz w:val="22"/>
          <w:szCs w:val="22"/>
        </w:rPr>
        <w:t xml:space="preserve"> příjmení předchozí</w:t>
      </w:r>
      <w:r w:rsidR="00E613B6" w:rsidRPr="0063175F">
        <w:rPr>
          <w:rFonts w:ascii="Book Antiqua" w:hAnsi="Book Antiqua"/>
          <w:sz w:val="22"/>
          <w:szCs w:val="22"/>
        </w:rPr>
        <w:t>.</w:t>
      </w:r>
    </w:p>
    <w:p w14:paraId="2A98F776" w14:textId="77777777" w:rsidR="00AA5BCF" w:rsidRPr="0063175F" w:rsidRDefault="00AA5BCF" w:rsidP="001A3B32">
      <w:pPr>
        <w:jc w:val="both"/>
        <w:rPr>
          <w:rFonts w:ascii="Book Antiqua" w:hAnsi="Book Antiqua"/>
          <w:sz w:val="22"/>
          <w:szCs w:val="22"/>
        </w:rPr>
      </w:pPr>
    </w:p>
    <w:p w14:paraId="495A3FBC" w14:textId="77777777" w:rsidR="00AA5BCF" w:rsidRPr="0063175F" w:rsidRDefault="00AA5BCF" w:rsidP="001A3B32">
      <w:pPr>
        <w:jc w:val="both"/>
        <w:rPr>
          <w:rFonts w:ascii="Book Antiqua" w:hAnsi="Book Antiqua"/>
          <w:b/>
          <w:sz w:val="28"/>
          <w:szCs w:val="28"/>
        </w:rPr>
      </w:pPr>
      <w:r w:rsidRPr="0063175F">
        <w:rPr>
          <w:rFonts w:ascii="Book Antiqua" w:hAnsi="Book Antiqua"/>
          <w:b/>
          <w:sz w:val="28"/>
          <w:szCs w:val="28"/>
        </w:rPr>
        <w:t>Jak a kam se obrátit</w:t>
      </w:r>
    </w:p>
    <w:p w14:paraId="264BEF48" w14:textId="39EEF42F" w:rsidR="00AA5BCF" w:rsidRPr="0063175F" w:rsidRDefault="00AA5BCF" w:rsidP="001A3B32">
      <w:pPr>
        <w:jc w:val="both"/>
        <w:rPr>
          <w:rFonts w:ascii="Book Antiqua" w:hAnsi="Book Antiqua"/>
          <w:sz w:val="22"/>
          <w:szCs w:val="22"/>
        </w:rPr>
      </w:pPr>
      <w:r w:rsidRPr="0063175F">
        <w:rPr>
          <w:rFonts w:ascii="Book Antiqua" w:hAnsi="Book Antiqua"/>
          <w:sz w:val="22"/>
          <w:szCs w:val="22"/>
        </w:rPr>
        <w:t xml:space="preserve">Oznámení </w:t>
      </w:r>
      <w:r w:rsidR="00213BAD" w:rsidRPr="0063175F">
        <w:rPr>
          <w:rFonts w:ascii="Book Antiqua" w:hAnsi="Book Antiqua"/>
          <w:sz w:val="22"/>
          <w:szCs w:val="22"/>
        </w:rPr>
        <w:t xml:space="preserve">lze učinit </w:t>
      </w:r>
      <w:r w:rsidRPr="0063175F">
        <w:rPr>
          <w:rFonts w:ascii="Book Antiqua" w:hAnsi="Book Antiqua"/>
          <w:sz w:val="22"/>
          <w:szCs w:val="22"/>
        </w:rPr>
        <w:t xml:space="preserve">písemně nebo ústně do protokolu </w:t>
      </w:r>
      <w:r w:rsidR="00213BAD" w:rsidRPr="0063175F">
        <w:rPr>
          <w:rFonts w:ascii="Book Antiqua" w:hAnsi="Book Antiqua"/>
          <w:sz w:val="22"/>
          <w:szCs w:val="22"/>
        </w:rPr>
        <w:t>u</w:t>
      </w:r>
      <w:r w:rsidRPr="0063175F">
        <w:rPr>
          <w:rFonts w:ascii="Book Antiqua" w:hAnsi="Book Antiqua"/>
          <w:sz w:val="22"/>
          <w:szCs w:val="22"/>
        </w:rPr>
        <w:t xml:space="preserve"> které</w:t>
      </w:r>
      <w:r w:rsidR="00213BAD" w:rsidRPr="0063175F">
        <w:rPr>
          <w:rFonts w:ascii="Book Antiqua" w:hAnsi="Book Antiqua"/>
          <w:sz w:val="22"/>
          <w:szCs w:val="22"/>
        </w:rPr>
        <w:t>ho</w:t>
      </w:r>
      <w:r w:rsidRPr="0063175F">
        <w:rPr>
          <w:rFonts w:ascii="Book Antiqua" w:hAnsi="Book Antiqua"/>
          <w:sz w:val="22"/>
          <w:szCs w:val="22"/>
        </w:rPr>
        <w:t>koli matričním úřadu.</w:t>
      </w:r>
      <w:r w:rsidR="005812AE" w:rsidRPr="0063175F">
        <w:rPr>
          <w:rFonts w:ascii="Book Antiqua" w:hAnsi="Book Antiqua"/>
          <w:sz w:val="22"/>
          <w:szCs w:val="22"/>
        </w:rPr>
        <w:t xml:space="preserve"> O oznámení o užívání příjmení po rozvodu vydá oznamovateli matrikář potvrzení.</w:t>
      </w:r>
    </w:p>
    <w:p w14:paraId="4A276AC8" w14:textId="77777777" w:rsidR="00AA5BCF" w:rsidRPr="0063175F" w:rsidRDefault="00AA5BCF" w:rsidP="001A3B32">
      <w:pPr>
        <w:jc w:val="both"/>
        <w:rPr>
          <w:rFonts w:ascii="Book Antiqua" w:hAnsi="Book Antiqua"/>
          <w:sz w:val="22"/>
          <w:szCs w:val="22"/>
        </w:rPr>
      </w:pPr>
    </w:p>
    <w:p w14:paraId="65385B63" w14:textId="77777777" w:rsidR="00AA5BCF" w:rsidRPr="0063175F" w:rsidRDefault="00AA5BCF" w:rsidP="001A3B32">
      <w:pPr>
        <w:jc w:val="both"/>
        <w:rPr>
          <w:rFonts w:ascii="Book Antiqua" w:hAnsi="Book Antiqua"/>
          <w:sz w:val="22"/>
          <w:szCs w:val="22"/>
        </w:rPr>
      </w:pPr>
      <w:r w:rsidRPr="0063175F">
        <w:rPr>
          <w:rFonts w:ascii="Book Antiqua" w:hAnsi="Book Antiqua"/>
          <w:sz w:val="22"/>
          <w:szCs w:val="22"/>
        </w:rPr>
        <w:t>Bylo-li manželství uzavřeno v cizině, lze učinit oznámení také prostřednictvím zastupitelského úřadu ČR v cizině, anebo přímo u zvláštní matriky</w:t>
      </w:r>
      <w:r w:rsidR="003C1092" w:rsidRPr="0063175F">
        <w:rPr>
          <w:rFonts w:ascii="Book Antiqua" w:hAnsi="Book Antiqua"/>
          <w:sz w:val="22"/>
          <w:szCs w:val="22"/>
        </w:rPr>
        <w:t xml:space="preserve"> (Brno)</w:t>
      </w:r>
      <w:r w:rsidRPr="0063175F">
        <w:rPr>
          <w:rFonts w:ascii="Book Antiqua" w:hAnsi="Book Antiqua"/>
          <w:sz w:val="22"/>
          <w:szCs w:val="22"/>
        </w:rPr>
        <w:t>.</w:t>
      </w:r>
    </w:p>
    <w:p w14:paraId="3E16D1E9" w14:textId="77777777" w:rsidR="003C1092" w:rsidRPr="0063175F" w:rsidRDefault="003C1092" w:rsidP="001A3B32">
      <w:pPr>
        <w:jc w:val="both"/>
        <w:rPr>
          <w:rFonts w:ascii="Book Antiqua" w:hAnsi="Book Antiqua"/>
          <w:sz w:val="22"/>
          <w:szCs w:val="22"/>
        </w:rPr>
      </w:pPr>
    </w:p>
    <w:p w14:paraId="03570935" w14:textId="77777777" w:rsidR="0063175F" w:rsidRDefault="0063175F" w:rsidP="0063175F">
      <w:pPr>
        <w:autoSpaceDE w:val="0"/>
        <w:rPr>
          <w:rFonts w:ascii="Book Antiqua" w:hAnsi="Book Antiqua" w:cs="TimesNewRomanPSMT"/>
          <w:b/>
          <w:color w:val="000000"/>
          <w:sz w:val="28"/>
          <w:szCs w:val="28"/>
        </w:rPr>
      </w:pPr>
      <w:r>
        <w:rPr>
          <w:rFonts w:ascii="Book Antiqua" w:hAnsi="Book Antiqua" w:cs="TimesNewRomanPSMT"/>
          <w:b/>
          <w:color w:val="000000"/>
          <w:sz w:val="28"/>
          <w:szCs w:val="28"/>
        </w:rPr>
        <w:t>Kde můžete danou situaci řešit v Rakovníku</w:t>
      </w:r>
    </w:p>
    <w:p w14:paraId="3D08F498" w14:textId="77777777" w:rsidR="0063175F" w:rsidRDefault="0063175F" w:rsidP="0063175F">
      <w:pPr>
        <w:autoSpaceDE w:val="0"/>
        <w:rPr>
          <w:rFonts w:ascii="Book Antiqua" w:hAnsi="Book Antiqua" w:cs="TimesNewRomanPSMT"/>
          <w:color w:val="000000"/>
          <w:u w:val="single"/>
        </w:rPr>
      </w:pPr>
      <w:r>
        <w:rPr>
          <w:rFonts w:ascii="Book Antiqua" w:hAnsi="Book Antiqua" w:cs="TimesNewRomanPSMT"/>
          <w:color w:val="000000"/>
        </w:rPr>
        <w:t xml:space="preserve">Městský úřad v Rakovníku, správní odbor a obecní živnostenský úřad, </w:t>
      </w:r>
      <w:r>
        <w:rPr>
          <w:rFonts w:ascii="Book Antiqua" w:hAnsi="Book Antiqua" w:cs="TimesNewRomanPSMT"/>
          <w:color w:val="000000"/>
          <w:u w:val="single"/>
        </w:rPr>
        <w:t>oddělení matrika</w:t>
      </w:r>
    </w:p>
    <w:p w14:paraId="1B9C49DB" w14:textId="77777777" w:rsidR="0063175F" w:rsidRDefault="0063175F" w:rsidP="0063175F">
      <w:pPr>
        <w:autoSpaceDE w:val="0"/>
        <w:rPr>
          <w:rFonts w:ascii="Book Antiqua" w:hAnsi="Book Antiqua" w:cs="TimesNewRomanPSMT"/>
          <w:color w:val="000000"/>
        </w:rPr>
      </w:pPr>
      <w:r>
        <w:rPr>
          <w:rFonts w:ascii="Book Antiqua" w:hAnsi="Book Antiqua" w:cs="TimesNewRomanPSMT"/>
          <w:color w:val="000000"/>
        </w:rPr>
        <w:t>Husovo nám. 27, 1. patro, dveře č. 16</w:t>
      </w:r>
    </w:p>
    <w:p w14:paraId="55CA19D8" w14:textId="77777777" w:rsidR="0063175F" w:rsidRDefault="0063175F" w:rsidP="0063175F">
      <w:pPr>
        <w:autoSpaceDE w:val="0"/>
        <w:rPr>
          <w:rFonts w:ascii="Book Antiqua" w:hAnsi="Book Antiqua" w:cs="TimesNewRomanPS-BoldMT"/>
          <w:b/>
          <w:bCs/>
          <w:color w:val="000000"/>
        </w:rPr>
      </w:pPr>
      <w:r>
        <w:rPr>
          <w:rFonts w:ascii="Book Antiqua" w:hAnsi="Book Antiqua" w:cs="TimesNewRomanPSMT"/>
          <w:color w:val="000000"/>
        </w:rPr>
        <w:t xml:space="preserve">Úřední hodiny: </w:t>
      </w:r>
      <w:r>
        <w:rPr>
          <w:rFonts w:ascii="Book Antiqua" w:hAnsi="Book Antiqua" w:cs="TimesNewRomanPS-BoldMT"/>
          <w:b/>
          <w:bCs/>
          <w:color w:val="000000"/>
        </w:rPr>
        <w:t xml:space="preserve">pondělí, středa </w:t>
      </w:r>
      <w:r>
        <w:rPr>
          <w:rFonts w:ascii="Book Antiqua" w:hAnsi="Book Antiqua" w:cs="TimesNewRomanPS-BoldMT"/>
          <w:b/>
          <w:bCs/>
          <w:color w:val="000000"/>
        </w:rPr>
        <w:tab/>
        <w:t>8.00 – 17.00 hod.</w:t>
      </w:r>
    </w:p>
    <w:p w14:paraId="454E51A7" w14:textId="77777777" w:rsidR="0063175F" w:rsidRDefault="0063175F" w:rsidP="0063175F">
      <w:pPr>
        <w:tabs>
          <w:tab w:val="left" w:pos="1701"/>
        </w:tabs>
        <w:autoSpaceDE w:val="0"/>
        <w:rPr>
          <w:rFonts w:ascii="Book Antiqua" w:hAnsi="Book Antiqua" w:cs="TimesNewRomanPS-BoldMT"/>
          <w:b/>
          <w:bCs/>
          <w:color w:val="000000"/>
        </w:rPr>
      </w:pPr>
      <w:r>
        <w:rPr>
          <w:rFonts w:ascii="Book Antiqua" w:hAnsi="Book Antiqua" w:cs="TimesNewRomanPS-BoldMT"/>
          <w:b/>
          <w:bCs/>
          <w:color w:val="000000"/>
        </w:rPr>
        <w:tab/>
        <w:t xml:space="preserve">pátek   </w:t>
      </w:r>
      <w:r>
        <w:rPr>
          <w:rFonts w:ascii="Book Antiqua" w:hAnsi="Book Antiqua" w:cs="TimesNewRomanPS-BoldMT"/>
          <w:b/>
          <w:bCs/>
          <w:color w:val="000000"/>
        </w:rPr>
        <w:tab/>
      </w:r>
      <w:r>
        <w:rPr>
          <w:rFonts w:ascii="Book Antiqua" w:hAnsi="Book Antiqua" w:cs="TimesNewRomanPS-BoldMT"/>
          <w:b/>
          <w:bCs/>
          <w:color w:val="000000"/>
        </w:rPr>
        <w:tab/>
        <w:t>8.00 – 12.00 hod.</w:t>
      </w:r>
    </w:p>
    <w:p w14:paraId="689F59DE" w14:textId="77777777" w:rsidR="0063175F" w:rsidRDefault="0063175F" w:rsidP="0063175F">
      <w:pPr>
        <w:tabs>
          <w:tab w:val="left" w:pos="6804"/>
        </w:tabs>
        <w:autoSpaceDE w:val="0"/>
        <w:rPr>
          <w:rFonts w:ascii="Book Antiqua" w:hAnsi="Book Antiqua" w:cs="TimesNewRomanPSMT"/>
          <w:color w:val="000000"/>
        </w:rPr>
      </w:pPr>
      <w:r>
        <w:rPr>
          <w:rFonts w:ascii="Book Antiqua" w:hAnsi="Book Antiqua" w:cs="TimesNewRomanPSMT"/>
          <w:color w:val="000000"/>
        </w:rPr>
        <w:t xml:space="preserve">Pokud tomu nebrání provozní důvody, lze situaci řešit i  </w:t>
      </w:r>
      <w:r>
        <w:rPr>
          <w:rFonts w:ascii="Book Antiqua" w:hAnsi="Book Antiqua" w:cs="TimesNewRomanPSMT"/>
          <w:b/>
          <w:color w:val="000000"/>
        </w:rPr>
        <w:t>úterý</w:t>
      </w:r>
      <w:r>
        <w:rPr>
          <w:rFonts w:ascii="Book Antiqua" w:hAnsi="Book Antiqua" w:cs="TimesNewRomanPSMT"/>
          <w:b/>
          <w:color w:val="000000"/>
        </w:rPr>
        <w:tab/>
        <w:t>10.00 – 13.00 hod.</w:t>
      </w:r>
    </w:p>
    <w:p w14:paraId="4447908F" w14:textId="77777777" w:rsidR="0063175F" w:rsidRDefault="0063175F" w:rsidP="0063175F">
      <w:pPr>
        <w:tabs>
          <w:tab w:val="left" w:pos="6096"/>
          <w:tab w:val="left" w:pos="6946"/>
        </w:tabs>
        <w:autoSpaceDE w:val="0"/>
        <w:rPr>
          <w:rFonts w:ascii="Book Antiqua" w:hAnsi="Book Antiqua" w:cs="TimesNewRomanPSMT"/>
          <w:b/>
          <w:color w:val="000000"/>
        </w:rPr>
      </w:pPr>
      <w:r>
        <w:rPr>
          <w:rFonts w:ascii="Book Antiqua" w:hAnsi="Book Antiqua" w:cs="TimesNewRomanPSMT"/>
          <w:b/>
          <w:color w:val="000000"/>
        </w:rPr>
        <w:tab/>
        <w:t>čtvrtek 9.00 – 12.00 hod.</w:t>
      </w:r>
    </w:p>
    <w:p w14:paraId="0881A1E8" w14:textId="77777777" w:rsidR="0063175F" w:rsidRDefault="0063175F" w:rsidP="0063175F">
      <w:pPr>
        <w:autoSpaceDE w:val="0"/>
        <w:rPr>
          <w:rFonts w:ascii="Book Antiqua" w:hAnsi="Book Antiqua" w:cs="TimesNewRomanPSMT"/>
          <w:color w:val="000000"/>
        </w:rPr>
      </w:pPr>
      <w:r>
        <w:rPr>
          <w:rFonts w:ascii="Book Antiqua" w:hAnsi="Book Antiqua" w:cs="TimesNewRomanPSMT"/>
          <w:color w:val="000000"/>
        </w:rPr>
        <w:t>nebo po DOHODĚ s úředníkem.</w:t>
      </w:r>
    </w:p>
    <w:p w14:paraId="702D0098" w14:textId="77777777" w:rsidR="0063175F" w:rsidRDefault="0063175F" w:rsidP="0063175F">
      <w:pPr>
        <w:autoSpaceDE w:val="0"/>
        <w:rPr>
          <w:rFonts w:ascii="Book Antiqua" w:hAnsi="Book Antiqua" w:cs="TimesNewRomanPSMT"/>
          <w:color w:val="000000"/>
        </w:rPr>
      </w:pPr>
    </w:p>
    <w:p w14:paraId="097CB3B8" w14:textId="77777777" w:rsidR="0063175F" w:rsidRDefault="0063175F" w:rsidP="0063175F">
      <w:pPr>
        <w:jc w:val="both"/>
        <w:rPr>
          <w:rFonts w:ascii="Book Antiqua" w:hAnsi="Book Antiqua"/>
        </w:rPr>
      </w:pPr>
      <w:r>
        <w:rPr>
          <w:rFonts w:ascii="Book Antiqua" w:hAnsi="Book Antiqua"/>
        </w:rPr>
        <w:t>Telefon: +420 313 259 102, 103, 112</w:t>
      </w:r>
    </w:p>
    <w:p w14:paraId="10074DEC" w14:textId="1B540922" w:rsidR="0063175F" w:rsidRDefault="0063175F" w:rsidP="0063175F">
      <w:pPr>
        <w:jc w:val="both"/>
        <w:rPr>
          <w:rFonts w:ascii="Book Antiqua" w:hAnsi="Book Antiqua"/>
        </w:rPr>
      </w:pPr>
      <w:r>
        <w:rPr>
          <w:rFonts w:ascii="Book Antiqua" w:hAnsi="Book Antiqua"/>
        </w:rPr>
        <w:t>Mobil: +420 727 871 003, +420 727 871 014</w:t>
      </w:r>
    </w:p>
    <w:p w14:paraId="33F89568" w14:textId="77777777" w:rsidR="00AA5BCF" w:rsidRPr="0063175F" w:rsidRDefault="00AA5BCF" w:rsidP="001A3B32">
      <w:pPr>
        <w:jc w:val="both"/>
        <w:rPr>
          <w:rFonts w:ascii="Book Antiqua" w:hAnsi="Book Antiqua"/>
          <w:sz w:val="22"/>
          <w:szCs w:val="22"/>
        </w:rPr>
      </w:pPr>
    </w:p>
    <w:p w14:paraId="628884EE" w14:textId="77777777" w:rsidR="00AA5BCF" w:rsidRPr="0063175F" w:rsidRDefault="00AA5BCF" w:rsidP="001A3B32">
      <w:pPr>
        <w:jc w:val="both"/>
        <w:rPr>
          <w:rFonts w:ascii="Book Antiqua" w:hAnsi="Book Antiqua"/>
          <w:b/>
          <w:sz w:val="28"/>
          <w:szCs w:val="28"/>
        </w:rPr>
      </w:pPr>
      <w:r w:rsidRPr="0063175F">
        <w:rPr>
          <w:rFonts w:ascii="Book Antiqua" w:hAnsi="Book Antiqua"/>
          <w:b/>
          <w:sz w:val="28"/>
          <w:szCs w:val="28"/>
        </w:rPr>
        <w:t>Co musíte předložit</w:t>
      </w:r>
    </w:p>
    <w:p w14:paraId="2A60899C" w14:textId="77777777" w:rsidR="00AA5BCF" w:rsidRPr="0063175F" w:rsidRDefault="00AA5BCF" w:rsidP="001A3B32">
      <w:pPr>
        <w:jc w:val="both"/>
        <w:rPr>
          <w:rFonts w:ascii="Book Antiqua" w:hAnsi="Book Antiqua"/>
          <w:sz w:val="22"/>
          <w:szCs w:val="22"/>
        </w:rPr>
      </w:pPr>
      <w:r w:rsidRPr="0063175F">
        <w:rPr>
          <w:rFonts w:ascii="Book Antiqua" w:hAnsi="Book Antiqua"/>
          <w:sz w:val="22"/>
          <w:szCs w:val="22"/>
        </w:rPr>
        <w:t>Rozvedený manžel předloží matričnímu úřadu:</w:t>
      </w:r>
    </w:p>
    <w:p w14:paraId="548BF5C5" w14:textId="4AE72AFF" w:rsidR="00AA5BCF" w:rsidRPr="0063175F" w:rsidRDefault="00213BAD" w:rsidP="001A3B32">
      <w:pPr>
        <w:numPr>
          <w:ilvl w:val="0"/>
          <w:numId w:val="2"/>
        </w:numPr>
        <w:jc w:val="both"/>
        <w:rPr>
          <w:rFonts w:ascii="Book Antiqua" w:hAnsi="Book Antiqua"/>
          <w:sz w:val="22"/>
          <w:szCs w:val="22"/>
        </w:rPr>
      </w:pPr>
      <w:r w:rsidRPr="0063175F">
        <w:rPr>
          <w:rFonts w:ascii="Book Antiqua" w:hAnsi="Book Antiqua"/>
          <w:sz w:val="22"/>
          <w:szCs w:val="22"/>
        </w:rPr>
        <w:t>průkaz totožnosti,</w:t>
      </w:r>
    </w:p>
    <w:p w14:paraId="18606714" w14:textId="77777777" w:rsidR="00AA5BCF" w:rsidRPr="0063175F" w:rsidRDefault="00AA5BCF" w:rsidP="001A3B32">
      <w:pPr>
        <w:numPr>
          <w:ilvl w:val="0"/>
          <w:numId w:val="2"/>
        </w:numPr>
        <w:jc w:val="both"/>
        <w:rPr>
          <w:rFonts w:ascii="Book Antiqua" w:hAnsi="Book Antiqua"/>
          <w:sz w:val="22"/>
          <w:szCs w:val="22"/>
        </w:rPr>
      </w:pPr>
      <w:r w:rsidRPr="0063175F">
        <w:rPr>
          <w:rFonts w:ascii="Book Antiqua" w:hAnsi="Book Antiqua"/>
          <w:sz w:val="22"/>
          <w:szCs w:val="22"/>
        </w:rPr>
        <w:t>oddací list</w:t>
      </w:r>
      <w:r w:rsidR="001A20AB" w:rsidRPr="0063175F">
        <w:rPr>
          <w:rFonts w:ascii="Book Antiqua" w:hAnsi="Book Antiqua"/>
          <w:sz w:val="22"/>
          <w:szCs w:val="22"/>
        </w:rPr>
        <w:t>,</w:t>
      </w:r>
    </w:p>
    <w:p w14:paraId="455F1BF1" w14:textId="77777777" w:rsidR="00AA5BCF" w:rsidRPr="0063175F" w:rsidRDefault="00AA5BCF" w:rsidP="001A3B32">
      <w:pPr>
        <w:numPr>
          <w:ilvl w:val="0"/>
          <w:numId w:val="2"/>
        </w:numPr>
        <w:jc w:val="both"/>
        <w:rPr>
          <w:rFonts w:ascii="Book Antiqua" w:hAnsi="Book Antiqua"/>
          <w:sz w:val="22"/>
          <w:szCs w:val="22"/>
        </w:rPr>
      </w:pPr>
      <w:r w:rsidRPr="0063175F">
        <w:rPr>
          <w:rFonts w:ascii="Book Antiqua" w:hAnsi="Book Antiqua"/>
          <w:sz w:val="22"/>
          <w:szCs w:val="22"/>
        </w:rPr>
        <w:t>doklad o rozvodu manželství s údajem o nabytí právní moci</w:t>
      </w:r>
      <w:r w:rsidR="001A20AB" w:rsidRPr="0063175F">
        <w:rPr>
          <w:rFonts w:ascii="Book Antiqua" w:hAnsi="Book Antiqua"/>
          <w:sz w:val="22"/>
          <w:szCs w:val="22"/>
        </w:rPr>
        <w:t>.</w:t>
      </w:r>
    </w:p>
    <w:p w14:paraId="18A267D3" w14:textId="77777777" w:rsidR="00213BAD" w:rsidRPr="0063175F" w:rsidRDefault="00213BAD" w:rsidP="001A3B32">
      <w:pPr>
        <w:jc w:val="both"/>
        <w:rPr>
          <w:rFonts w:ascii="Book Antiqua" w:hAnsi="Book Antiqua" w:cs="Arial CE"/>
          <w:color w:val="4F4F4F"/>
          <w:sz w:val="17"/>
          <w:szCs w:val="17"/>
          <w:shd w:val="clear" w:color="auto" w:fill="FFFFFF"/>
        </w:rPr>
      </w:pPr>
    </w:p>
    <w:p w14:paraId="6CBFD6CC" w14:textId="01544331" w:rsidR="00AA5BCF" w:rsidRPr="0063175F" w:rsidRDefault="00213BAD" w:rsidP="001A3B32">
      <w:pPr>
        <w:jc w:val="both"/>
        <w:rPr>
          <w:rFonts w:ascii="Book Antiqua" w:hAnsi="Book Antiqua"/>
          <w:sz w:val="22"/>
          <w:szCs w:val="22"/>
          <w:shd w:val="clear" w:color="auto" w:fill="FFFFFF"/>
        </w:rPr>
      </w:pPr>
      <w:r w:rsidRPr="0063175F">
        <w:rPr>
          <w:rFonts w:ascii="Book Antiqua" w:hAnsi="Book Antiqua"/>
          <w:sz w:val="22"/>
          <w:szCs w:val="22"/>
          <w:shd w:val="clear" w:color="auto" w:fill="FFFFFF"/>
        </w:rPr>
        <w:t>Předkládá-li rozvedený manžel pravomocný cizozemský rozsudek o rozvodu manželství, je třeba, aby měl náležitosti veřejné listiny, tj. musí být případně opatřen potřebným vyšším ověřením, nestanoví-li mezinárodní smlouva, kterou je Česká republika vázána, jinak a úředně přeložen do českého jazyka.</w:t>
      </w:r>
    </w:p>
    <w:p w14:paraId="3FE6750F" w14:textId="77777777" w:rsidR="00A053C7" w:rsidRPr="0063175F" w:rsidRDefault="00A053C7" w:rsidP="001A3B32">
      <w:pPr>
        <w:jc w:val="both"/>
        <w:rPr>
          <w:rFonts w:ascii="Book Antiqua" w:hAnsi="Book Antiqua"/>
          <w:sz w:val="22"/>
          <w:szCs w:val="22"/>
          <w:shd w:val="clear" w:color="auto" w:fill="FFFFFF"/>
        </w:rPr>
      </w:pPr>
    </w:p>
    <w:p w14:paraId="45C2BB67" w14:textId="5831A8AC" w:rsidR="00A053C7" w:rsidRPr="0063175F" w:rsidRDefault="00A053C7" w:rsidP="001A3B32">
      <w:pPr>
        <w:jc w:val="both"/>
        <w:rPr>
          <w:rFonts w:ascii="Book Antiqua" w:hAnsi="Book Antiqua"/>
          <w:sz w:val="22"/>
          <w:szCs w:val="22"/>
        </w:rPr>
      </w:pPr>
      <w:r w:rsidRPr="0063175F">
        <w:rPr>
          <w:rFonts w:ascii="Book Antiqua" w:hAnsi="Book Antiqua" w:cs="Arial CE"/>
          <w:sz w:val="22"/>
          <w:szCs w:val="17"/>
          <w:shd w:val="clear" w:color="auto" w:fill="FFFFFF"/>
        </w:rPr>
        <w:t>Podrobné informace v konkrétní záležitosti ve věci uznání pravomocných cizozemských soudních rozhodnutí o rozvodu manželství, v případě, že jedním z účastníků řízení je státní občan České republiky Vám sdělí matriční úřad.</w:t>
      </w:r>
    </w:p>
    <w:p w14:paraId="63D53E3A" w14:textId="77777777" w:rsidR="00213BAD" w:rsidRPr="0063175F" w:rsidRDefault="00213BAD" w:rsidP="004D62DB">
      <w:pPr>
        <w:shd w:val="clear" w:color="auto" w:fill="FFFFFF"/>
        <w:jc w:val="both"/>
        <w:rPr>
          <w:rFonts w:ascii="Book Antiqua" w:hAnsi="Book Antiqua"/>
          <w:sz w:val="22"/>
          <w:szCs w:val="22"/>
        </w:rPr>
      </w:pPr>
    </w:p>
    <w:p w14:paraId="4FA1B7D4" w14:textId="2169685B" w:rsidR="00AA5BCF" w:rsidRPr="0063175F" w:rsidRDefault="004D62DB" w:rsidP="004D62DB">
      <w:pPr>
        <w:shd w:val="clear" w:color="auto" w:fill="FFFFFF"/>
        <w:jc w:val="both"/>
        <w:rPr>
          <w:rFonts w:ascii="Book Antiqua" w:hAnsi="Book Antiqua"/>
          <w:sz w:val="22"/>
          <w:szCs w:val="22"/>
        </w:rPr>
      </w:pPr>
      <w:r w:rsidRPr="0063175F">
        <w:rPr>
          <w:rFonts w:ascii="Book Antiqua" w:hAnsi="Book Antiqua"/>
          <w:sz w:val="22"/>
          <w:szCs w:val="22"/>
        </w:rPr>
        <w:t xml:space="preserve">Doklad, který je jinak třeba předložit matričnímu úřadu, se nepředkládá, pokud si skutečnost v něm uvedenou matriční úřad může ověřit z jím vedené matriční knihy, ze základního registru obyvatel, z informačního systému evidence obyvatel, z informačního systému cizinců, z informačního systému evidence občanských </w:t>
      </w:r>
      <w:r w:rsidR="0053373D" w:rsidRPr="0063175F">
        <w:rPr>
          <w:rFonts w:ascii="Book Antiqua" w:hAnsi="Book Antiqua"/>
          <w:sz w:val="22"/>
          <w:szCs w:val="22"/>
        </w:rPr>
        <w:t>průkazů nebo z informačního systému evidence cestovních dokladů.</w:t>
      </w:r>
    </w:p>
    <w:p w14:paraId="0A162A0B" w14:textId="77777777" w:rsidR="0053373D" w:rsidRPr="0063175F" w:rsidRDefault="0053373D" w:rsidP="004D62DB">
      <w:pPr>
        <w:shd w:val="clear" w:color="auto" w:fill="FFFFFF"/>
        <w:jc w:val="both"/>
        <w:rPr>
          <w:rFonts w:ascii="Book Antiqua" w:hAnsi="Book Antiqua"/>
          <w:sz w:val="22"/>
          <w:szCs w:val="22"/>
        </w:rPr>
      </w:pPr>
    </w:p>
    <w:p w14:paraId="0F579C4D" w14:textId="77777777" w:rsidR="00AA5BCF" w:rsidRPr="0063175F" w:rsidRDefault="00AA5BCF" w:rsidP="001A3B32">
      <w:pPr>
        <w:jc w:val="both"/>
        <w:rPr>
          <w:rFonts w:ascii="Book Antiqua" w:hAnsi="Book Antiqua"/>
          <w:b/>
          <w:sz w:val="28"/>
          <w:szCs w:val="28"/>
        </w:rPr>
      </w:pPr>
      <w:r w:rsidRPr="0063175F">
        <w:rPr>
          <w:rFonts w:ascii="Book Antiqua" w:hAnsi="Book Antiqua"/>
          <w:b/>
          <w:sz w:val="28"/>
          <w:szCs w:val="28"/>
        </w:rPr>
        <w:t>Formuláře</w:t>
      </w:r>
    </w:p>
    <w:p w14:paraId="2F13E135" w14:textId="77777777" w:rsidR="00AA5BCF" w:rsidRPr="0063175F" w:rsidRDefault="00AA5BCF" w:rsidP="001A3B32">
      <w:pPr>
        <w:jc w:val="both"/>
        <w:rPr>
          <w:rFonts w:ascii="Book Antiqua" w:hAnsi="Book Antiqua"/>
          <w:sz w:val="22"/>
          <w:szCs w:val="22"/>
        </w:rPr>
      </w:pPr>
      <w:r w:rsidRPr="0063175F">
        <w:rPr>
          <w:rFonts w:ascii="Book Antiqua" w:hAnsi="Book Antiqua"/>
          <w:sz w:val="22"/>
          <w:szCs w:val="22"/>
        </w:rPr>
        <w:t>Předepsané formuláře nejsou stanoveny.</w:t>
      </w:r>
    </w:p>
    <w:p w14:paraId="28B380AD" w14:textId="77777777" w:rsidR="003C1092" w:rsidRPr="0063175F" w:rsidRDefault="003C1092" w:rsidP="001A3B32">
      <w:pPr>
        <w:jc w:val="both"/>
        <w:rPr>
          <w:rFonts w:ascii="Book Antiqua" w:hAnsi="Book Antiqua"/>
          <w:b/>
          <w:sz w:val="22"/>
          <w:szCs w:val="22"/>
        </w:rPr>
      </w:pPr>
    </w:p>
    <w:p w14:paraId="095C3F33" w14:textId="77777777" w:rsidR="00AA5BCF" w:rsidRPr="0063175F" w:rsidRDefault="00AA5BCF" w:rsidP="001A3B32">
      <w:pPr>
        <w:jc w:val="both"/>
        <w:rPr>
          <w:rFonts w:ascii="Book Antiqua" w:hAnsi="Book Antiqua"/>
          <w:b/>
          <w:sz w:val="28"/>
          <w:szCs w:val="28"/>
        </w:rPr>
      </w:pPr>
      <w:r w:rsidRPr="0063175F">
        <w:rPr>
          <w:rFonts w:ascii="Book Antiqua" w:hAnsi="Book Antiqua"/>
          <w:b/>
          <w:sz w:val="28"/>
          <w:szCs w:val="28"/>
        </w:rPr>
        <w:t>Poplatky a termíny</w:t>
      </w:r>
    </w:p>
    <w:p w14:paraId="32F12C8B" w14:textId="75A6128E" w:rsidR="00AA5BCF" w:rsidRPr="0063175F" w:rsidRDefault="00ED46AA" w:rsidP="001A3B32">
      <w:pPr>
        <w:jc w:val="both"/>
        <w:rPr>
          <w:rFonts w:ascii="Book Antiqua" w:hAnsi="Book Antiqua"/>
          <w:sz w:val="22"/>
          <w:szCs w:val="22"/>
        </w:rPr>
      </w:pPr>
      <w:r w:rsidRPr="0063175F">
        <w:rPr>
          <w:rFonts w:ascii="Book Antiqua" w:hAnsi="Book Antiqua"/>
          <w:sz w:val="22"/>
          <w:szCs w:val="22"/>
        </w:rPr>
        <w:t>Oznámení o užívání příjmení po rozvodu manželství v zákonné lhůtě je osvobozeno od správního poplatku.</w:t>
      </w:r>
    </w:p>
    <w:p w14:paraId="69469FFE" w14:textId="77777777" w:rsidR="00AA5BCF" w:rsidRPr="0063175F" w:rsidRDefault="00AA5BCF" w:rsidP="001A3B32">
      <w:pPr>
        <w:jc w:val="both"/>
        <w:rPr>
          <w:rFonts w:ascii="Book Antiqua" w:hAnsi="Book Antiqua"/>
          <w:sz w:val="22"/>
          <w:szCs w:val="22"/>
        </w:rPr>
      </w:pPr>
    </w:p>
    <w:p w14:paraId="5574C8C3" w14:textId="77777777" w:rsidR="00AA5BCF" w:rsidRPr="0063175F" w:rsidRDefault="00BE14BC" w:rsidP="001A3B32">
      <w:pPr>
        <w:jc w:val="both"/>
        <w:rPr>
          <w:rFonts w:ascii="Book Antiqua" w:hAnsi="Book Antiqua"/>
          <w:b/>
          <w:sz w:val="28"/>
          <w:szCs w:val="28"/>
        </w:rPr>
      </w:pPr>
      <w:r w:rsidRPr="0063175F">
        <w:rPr>
          <w:rFonts w:ascii="Book Antiqua" w:hAnsi="Book Antiqua"/>
          <w:b/>
          <w:sz w:val="28"/>
          <w:szCs w:val="28"/>
        </w:rPr>
        <w:t>Lhůty</w:t>
      </w:r>
      <w:r w:rsidR="003C1092" w:rsidRPr="0063175F">
        <w:rPr>
          <w:rFonts w:ascii="Book Antiqua" w:hAnsi="Book Antiqua"/>
          <w:b/>
          <w:sz w:val="28"/>
          <w:szCs w:val="28"/>
        </w:rPr>
        <w:t xml:space="preserve"> pro vyřízení</w:t>
      </w:r>
    </w:p>
    <w:p w14:paraId="7518B564" w14:textId="7795E4CE" w:rsidR="00810CD8" w:rsidRPr="0063175F" w:rsidRDefault="004D62DB" w:rsidP="004D62DB">
      <w:pPr>
        <w:shd w:val="clear" w:color="auto" w:fill="FFFFFF"/>
        <w:spacing w:after="408"/>
        <w:jc w:val="both"/>
        <w:rPr>
          <w:rFonts w:ascii="Book Antiqua" w:hAnsi="Book Antiqua"/>
          <w:sz w:val="22"/>
          <w:szCs w:val="22"/>
        </w:rPr>
      </w:pPr>
      <w:r w:rsidRPr="0063175F">
        <w:rPr>
          <w:rFonts w:ascii="Book Antiqua" w:hAnsi="Book Antiqua"/>
          <w:sz w:val="22"/>
          <w:szCs w:val="22"/>
        </w:rPr>
        <w:t>Oznámení musí být učiněno do šesti měsíců od právní moci rozhodnutí o rozvodu manželství.</w:t>
      </w:r>
      <w:r w:rsidR="005812AE" w:rsidRPr="0063175F">
        <w:rPr>
          <w:rFonts w:ascii="Book Antiqua" w:hAnsi="Book Antiqua"/>
          <w:sz w:val="22"/>
          <w:szCs w:val="22"/>
        </w:rPr>
        <w:t xml:space="preserve"> </w:t>
      </w:r>
      <w:r w:rsidRPr="0063175F">
        <w:rPr>
          <w:rFonts w:ascii="Book Antiqua" w:hAnsi="Book Antiqua"/>
          <w:sz w:val="22"/>
          <w:szCs w:val="22"/>
        </w:rPr>
        <w:t>Matriční úřad, u kterého je uzavření manželství zapsáno, provede na základě oznámení dodatečný záznam do</w:t>
      </w:r>
      <w:r w:rsidR="00810CD8" w:rsidRPr="0063175F">
        <w:rPr>
          <w:rFonts w:ascii="Book Antiqua" w:hAnsi="Book Antiqua"/>
          <w:sz w:val="22"/>
          <w:szCs w:val="22"/>
        </w:rPr>
        <w:t xml:space="preserve"> příslušné matriční knihy a vydá nový oddací list nejpozději do 30 dnů od ústního oznámení nebo obdržení podkladů. </w:t>
      </w:r>
    </w:p>
    <w:p w14:paraId="32B33C44" w14:textId="755C6842" w:rsidR="005A7045" w:rsidRPr="0063175F" w:rsidRDefault="005A7045" w:rsidP="004D62DB">
      <w:pPr>
        <w:shd w:val="clear" w:color="auto" w:fill="FFFFFF"/>
        <w:spacing w:after="408"/>
        <w:jc w:val="both"/>
        <w:rPr>
          <w:rFonts w:ascii="Book Antiqua" w:hAnsi="Book Antiqua"/>
          <w:sz w:val="22"/>
          <w:szCs w:val="22"/>
        </w:rPr>
      </w:pPr>
      <w:r w:rsidRPr="0063175F">
        <w:rPr>
          <w:rFonts w:ascii="Book Antiqua" w:hAnsi="Book Antiqua"/>
          <w:sz w:val="22"/>
          <w:szCs w:val="22"/>
          <w:shd w:val="clear" w:color="auto" w:fill="FFFFFF"/>
        </w:rPr>
        <w:t xml:space="preserve">Pokud dojde ke zmeškání uvedené lhůty po právní moci rozhodnutí o rozvodu manželství, lze požádat příslušný matriční úřad o povolení změny příjmení ve správním řízení. </w:t>
      </w:r>
    </w:p>
    <w:p w14:paraId="682AC942" w14:textId="77777777" w:rsidR="00AA5BCF" w:rsidRPr="0063175F" w:rsidRDefault="00AA5BCF" w:rsidP="001A3B32">
      <w:pPr>
        <w:jc w:val="both"/>
        <w:rPr>
          <w:rFonts w:ascii="Book Antiqua" w:hAnsi="Book Antiqua"/>
          <w:b/>
          <w:sz w:val="28"/>
          <w:szCs w:val="28"/>
        </w:rPr>
      </w:pPr>
      <w:r w:rsidRPr="0063175F">
        <w:rPr>
          <w:rFonts w:ascii="Book Antiqua" w:hAnsi="Book Antiqua"/>
          <w:b/>
          <w:sz w:val="28"/>
          <w:szCs w:val="28"/>
        </w:rPr>
        <w:t>Další činnosti</w:t>
      </w:r>
    </w:p>
    <w:p w14:paraId="4C77D938" w14:textId="77777777" w:rsidR="00AA5BCF" w:rsidRPr="0063175F" w:rsidRDefault="00AA5BCF" w:rsidP="001A3B32">
      <w:pPr>
        <w:jc w:val="both"/>
        <w:rPr>
          <w:rFonts w:ascii="Book Antiqua" w:hAnsi="Book Antiqua"/>
          <w:sz w:val="22"/>
          <w:szCs w:val="22"/>
        </w:rPr>
      </w:pPr>
      <w:r w:rsidRPr="0063175F">
        <w:rPr>
          <w:rFonts w:ascii="Book Antiqua" w:hAnsi="Book Antiqua"/>
          <w:sz w:val="22"/>
          <w:szCs w:val="22"/>
        </w:rPr>
        <w:t>Po přijetí dřívějšího příjmení nebo upuštění od užívání společného příjmení je třeba požádat o vydání nového občanského průkazu,</w:t>
      </w:r>
      <w:r w:rsidR="003C1092" w:rsidRPr="0063175F">
        <w:rPr>
          <w:rFonts w:ascii="Book Antiqua" w:hAnsi="Book Antiqua"/>
          <w:sz w:val="22"/>
          <w:szCs w:val="22"/>
        </w:rPr>
        <w:t xml:space="preserve"> popřípadě </w:t>
      </w:r>
      <w:r w:rsidRPr="0063175F">
        <w:rPr>
          <w:rFonts w:ascii="Book Antiqua" w:hAnsi="Book Antiqua"/>
          <w:sz w:val="22"/>
          <w:szCs w:val="22"/>
        </w:rPr>
        <w:t>cestovního dokladu.</w:t>
      </w:r>
    </w:p>
    <w:p w14:paraId="2CD516EE" w14:textId="77777777" w:rsidR="00AA5BCF" w:rsidRPr="0063175F" w:rsidRDefault="00AA5BCF" w:rsidP="001A3B32">
      <w:pPr>
        <w:jc w:val="both"/>
        <w:rPr>
          <w:rFonts w:ascii="Book Antiqua" w:hAnsi="Book Antiqua"/>
          <w:sz w:val="22"/>
          <w:szCs w:val="22"/>
        </w:rPr>
      </w:pPr>
    </w:p>
    <w:p w14:paraId="05DD7D49" w14:textId="77777777" w:rsidR="00AA5BCF" w:rsidRPr="0063175F" w:rsidRDefault="00AA5BCF" w:rsidP="001A3B32">
      <w:pPr>
        <w:jc w:val="both"/>
        <w:rPr>
          <w:rFonts w:ascii="Book Antiqua" w:hAnsi="Book Antiqua"/>
          <w:b/>
          <w:sz w:val="28"/>
          <w:szCs w:val="28"/>
        </w:rPr>
      </w:pPr>
      <w:r w:rsidRPr="0063175F">
        <w:rPr>
          <w:rFonts w:ascii="Book Antiqua" w:hAnsi="Book Antiqua"/>
          <w:b/>
          <w:sz w:val="28"/>
          <w:szCs w:val="28"/>
        </w:rPr>
        <w:t>Podle kterého právního přepisu se postupuje</w:t>
      </w:r>
    </w:p>
    <w:p w14:paraId="1D1BFE50" w14:textId="415006F6" w:rsidR="00AA5BCF" w:rsidRPr="0063175F" w:rsidRDefault="00AA5BCF" w:rsidP="001A3B32">
      <w:pPr>
        <w:numPr>
          <w:ilvl w:val="0"/>
          <w:numId w:val="4"/>
        </w:numPr>
        <w:jc w:val="both"/>
        <w:rPr>
          <w:rFonts w:ascii="Book Antiqua" w:hAnsi="Book Antiqua"/>
          <w:sz w:val="22"/>
          <w:szCs w:val="22"/>
        </w:rPr>
      </w:pPr>
      <w:r w:rsidRPr="0063175F">
        <w:rPr>
          <w:rFonts w:ascii="Book Antiqua" w:hAnsi="Book Antiqua"/>
          <w:sz w:val="22"/>
          <w:szCs w:val="22"/>
        </w:rPr>
        <w:t>zákon č. 89/2012 Sb.</w:t>
      </w:r>
      <w:r w:rsidR="005934EF" w:rsidRPr="0063175F">
        <w:rPr>
          <w:rFonts w:ascii="Book Antiqua" w:hAnsi="Book Antiqua"/>
          <w:sz w:val="22"/>
          <w:szCs w:val="22"/>
        </w:rPr>
        <w:t>,</w:t>
      </w:r>
      <w:r w:rsidRPr="0063175F">
        <w:rPr>
          <w:rFonts w:ascii="Book Antiqua" w:hAnsi="Book Antiqua"/>
          <w:sz w:val="22"/>
          <w:szCs w:val="22"/>
        </w:rPr>
        <w:t xml:space="preserve"> občanský zákoník</w:t>
      </w:r>
      <w:r w:rsidR="002871A7" w:rsidRPr="0063175F">
        <w:rPr>
          <w:rFonts w:ascii="Book Antiqua" w:hAnsi="Book Antiqua"/>
          <w:sz w:val="22"/>
          <w:szCs w:val="22"/>
        </w:rPr>
        <w:t>,</w:t>
      </w:r>
      <w:r w:rsidR="005A7045" w:rsidRPr="0063175F">
        <w:rPr>
          <w:rFonts w:ascii="Book Antiqua" w:hAnsi="Book Antiqua"/>
          <w:sz w:val="22"/>
          <w:szCs w:val="22"/>
        </w:rPr>
        <w:t xml:space="preserve"> ve znění pozdějších předpisů,</w:t>
      </w:r>
    </w:p>
    <w:p w14:paraId="55F7FDA8" w14:textId="283FC9FB" w:rsidR="00AA5BCF" w:rsidRPr="0063175F" w:rsidRDefault="00AA5BCF" w:rsidP="001A3B32">
      <w:pPr>
        <w:numPr>
          <w:ilvl w:val="0"/>
          <w:numId w:val="3"/>
        </w:numPr>
        <w:jc w:val="both"/>
        <w:rPr>
          <w:rFonts w:ascii="Book Antiqua" w:hAnsi="Book Antiqua"/>
          <w:sz w:val="22"/>
          <w:szCs w:val="22"/>
        </w:rPr>
      </w:pPr>
      <w:r w:rsidRPr="0063175F">
        <w:rPr>
          <w:rFonts w:ascii="Book Antiqua" w:hAnsi="Book Antiqua"/>
          <w:sz w:val="22"/>
          <w:szCs w:val="22"/>
        </w:rPr>
        <w:t>zákon č.</w:t>
      </w:r>
      <w:r w:rsidR="009E79E9" w:rsidRPr="0063175F">
        <w:rPr>
          <w:rFonts w:ascii="Book Antiqua" w:hAnsi="Book Antiqua"/>
          <w:sz w:val="22"/>
          <w:szCs w:val="22"/>
        </w:rPr>
        <w:t xml:space="preserve"> </w:t>
      </w:r>
      <w:r w:rsidRPr="0063175F">
        <w:rPr>
          <w:rFonts w:ascii="Book Antiqua" w:hAnsi="Book Antiqua"/>
          <w:sz w:val="22"/>
          <w:szCs w:val="22"/>
        </w:rPr>
        <w:t>301/2000 Sb., o matrikách, jménu a příjmení a změně některých souvisejících zákonů,</w:t>
      </w:r>
      <w:r w:rsidR="005A7045" w:rsidRPr="0063175F">
        <w:rPr>
          <w:rFonts w:ascii="Book Antiqua" w:hAnsi="Book Antiqua"/>
          <w:sz w:val="22"/>
          <w:szCs w:val="22"/>
        </w:rPr>
        <w:t xml:space="preserve"> ve znění pozdějších předpisů,</w:t>
      </w:r>
      <w:r w:rsidRPr="0063175F">
        <w:rPr>
          <w:rFonts w:ascii="Book Antiqua" w:hAnsi="Book Antiqua"/>
          <w:sz w:val="22"/>
          <w:szCs w:val="22"/>
        </w:rPr>
        <w:t xml:space="preserve"> </w:t>
      </w:r>
    </w:p>
    <w:p w14:paraId="25CAF185" w14:textId="4EDF0BC2" w:rsidR="00AA5BCF" w:rsidRPr="0063175F" w:rsidRDefault="00AA5BCF" w:rsidP="004F2C3A">
      <w:pPr>
        <w:numPr>
          <w:ilvl w:val="0"/>
          <w:numId w:val="3"/>
        </w:numPr>
        <w:jc w:val="both"/>
        <w:rPr>
          <w:rFonts w:ascii="Book Antiqua" w:hAnsi="Book Antiqua"/>
          <w:sz w:val="22"/>
          <w:szCs w:val="22"/>
        </w:rPr>
      </w:pPr>
      <w:r w:rsidRPr="0063175F">
        <w:rPr>
          <w:rFonts w:ascii="Book Antiqua" w:hAnsi="Book Antiqua"/>
          <w:sz w:val="22"/>
          <w:szCs w:val="22"/>
        </w:rPr>
        <w:t>vyhláška č.</w:t>
      </w:r>
      <w:r w:rsidR="009E79E9" w:rsidRPr="0063175F">
        <w:rPr>
          <w:rFonts w:ascii="Book Antiqua" w:hAnsi="Book Antiqua"/>
          <w:sz w:val="22"/>
          <w:szCs w:val="22"/>
        </w:rPr>
        <w:t xml:space="preserve"> </w:t>
      </w:r>
      <w:r w:rsidRPr="0063175F">
        <w:rPr>
          <w:rFonts w:ascii="Book Antiqua" w:hAnsi="Book Antiqua"/>
          <w:sz w:val="22"/>
          <w:szCs w:val="22"/>
        </w:rPr>
        <w:t xml:space="preserve">207/2001 Sb., kterou se provádí zákon č.301/2000 Sb., o matrikách, jménu a příjmení a o změně některých souvisejících zákonů, </w:t>
      </w:r>
      <w:r w:rsidR="005A7045" w:rsidRPr="0063175F">
        <w:rPr>
          <w:rFonts w:ascii="Book Antiqua" w:hAnsi="Book Antiqua"/>
          <w:sz w:val="22"/>
          <w:szCs w:val="22"/>
        </w:rPr>
        <w:t>ve znění pozdějších předpisů.</w:t>
      </w:r>
    </w:p>
    <w:p w14:paraId="00272DC4" w14:textId="77777777" w:rsidR="005A7045" w:rsidRPr="0063175F" w:rsidRDefault="005A7045" w:rsidP="005A7045">
      <w:pPr>
        <w:jc w:val="both"/>
        <w:rPr>
          <w:rFonts w:ascii="Book Antiqua" w:hAnsi="Book Antiqua"/>
          <w:sz w:val="22"/>
          <w:szCs w:val="22"/>
        </w:rPr>
      </w:pPr>
    </w:p>
    <w:p w14:paraId="04F91C4A" w14:textId="63BEEABE" w:rsidR="005A7045" w:rsidRPr="0063175F" w:rsidRDefault="005A7045" w:rsidP="005A7045">
      <w:pPr>
        <w:jc w:val="both"/>
        <w:rPr>
          <w:rFonts w:ascii="Book Antiqua" w:hAnsi="Book Antiqua"/>
          <w:b/>
          <w:bCs/>
          <w:sz w:val="28"/>
          <w:szCs w:val="28"/>
        </w:rPr>
      </w:pPr>
      <w:r w:rsidRPr="0063175F">
        <w:rPr>
          <w:rFonts w:ascii="Book Antiqua" w:hAnsi="Book Antiqua"/>
          <w:b/>
          <w:bCs/>
          <w:sz w:val="28"/>
          <w:szCs w:val="28"/>
        </w:rPr>
        <w:t>Doplňující zákony a předpisy</w:t>
      </w:r>
    </w:p>
    <w:p w14:paraId="0FE6077F" w14:textId="18F8AF19" w:rsidR="00AA5BCF" w:rsidRPr="0063175F" w:rsidRDefault="00AA5BCF" w:rsidP="0079388F">
      <w:pPr>
        <w:numPr>
          <w:ilvl w:val="0"/>
          <w:numId w:val="3"/>
        </w:numPr>
        <w:jc w:val="both"/>
        <w:rPr>
          <w:rFonts w:ascii="Book Antiqua" w:hAnsi="Book Antiqua"/>
          <w:sz w:val="22"/>
          <w:szCs w:val="22"/>
        </w:rPr>
      </w:pPr>
      <w:r w:rsidRPr="0063175F">
        <w:rPr>
          <w:rFonts w:ascii="Book Antiqua" w:hAnsi="Book Antiqua"/>
          <w:sz w:val="22"/>
          <w:szCs w:val="22"/>
        </w:rPr>
        <w:t>zákon č.</w:t>
      </w:r>
      <w:r w:rsidR="009E79E9" w:rsidRPr="0063175F">
        <w:rPr>
          <w:rFonts w:ascii="Book Antiqua" w:hAnsi="Book Antiqua"/>
          <w:sz w:val="22"/>
          <w:szCs w:val="22"/>
        </w:rPr>
        <w:t xml:space="preserve"> </w:t>
      </w:r>
      <w:r w:rsidRPr="0063175F">
        <w:rPr>
          <w:rFonts w:ascii="Book Antiqua" w:hAnsi="Book Antiqua"/>
          <w:sz w:val="22"/>
          <w:szCs w:val="22"/>
        </w:rPr>
        <w:t xml:space="preserve">500/2004 </w:t>
      </w:r>
      <w:r w:rsidR="003C1092" w:rsidRPr="0063175F">
        <w:rPr>
          <w:rFonts w:ascii="Book Antiqua" w:hAnsi="Book Antiqua"/>
          <w:sz w:val="22"/>
          <w:szCs w:val="22"/>
        </w:rPr>
        <w:t>S</w:t>
      </w:r>
      <w:r w:rsidR="00B87DB8" w:rsidRPr="0063175F">
        <w:rPr>
          <w:rFonts w:ascii="Book Antiqua" w:hAnsi="Book Antiqua"/>
          <w:sz w:val="22"/>
          <w:szCs w:val="22"/>
        </w:rPr>
        <w:t xml:space="preserve">b., </w:t>
      </w:r>
      <w:r w:rsidRPr="0063175F">
        <w:rPr>
          <w:rFonts w:ascii="Book Antiqua" w:hAnsi="Book Antiqua"/>
          <w:sz w:val="22"/>
          <w:szCs w:val="22"/>
        </w:rPr>
        <w:t xml:space="preserve">správní řád, </w:t>
      </w:r>
      <w:r w:rsidR="003C1092" w:rsidRPr="0063175F">
        <w:rPr>
          <w:rFonts w:ascii="Book Antiqua" w:hAnsi="Book Antiqua"/>
          <w:sz w:val="22"/>
          <w:szCs w:val="22"/>
        </w:rPr>
        <w:t>ve znění pozdějších předpisů</w:t>
      </w:r>
      <w:r w:rsidR="00CA325D" w:rsidRPr="0063175F">
        <w:rPr>
          <w:rFonts w:ascii="Book Antiqua" w:hAnsi="Book Antiqua"/>
          <w:sz w:val="22"/>
          <w:szCs w:val="22"/>
        </w:rPr>
        <w:t>,</w:t>
      </w:r>
    </w:p>
    <w:p w14:paraId="712BD75F" w14:textId="0693C496" w:rsidR="0079388F" w:rsidRPr="0063175F" w:rsidRDefault="0079388F" w:rsidP="0079388F">
      <w:pPr>
        <w:numPr>
          <w:ilvl w:val="0"/>
          <w:numId w:val="6"/>
        </w:numPr>
        <w:shd w:val="clear" w:color="auto" w:fill="FFFFFF"/>
        <w:jc w:val="both"/>
        <w:rPr>
          <w:rFonts w:ascii="Book Antiqua" w:hAnsi="Book Antiqua"/>
          <w:sz w:val="22"/>
          <w:szCs w:val="22"/>
        </w:rPr>
      </w:pPr>
      <w:r w:rsidRPr="0063175F">
        <w:rPr>
          <w:rFonts w:ascii="Book Antiqua" w:hAnsi="Book Antiqua"/>
          <w:sz w:val="22"/>
          <w:szCs w:val="22"/>
        </w:rPr>
        <w:t>zákon č. 133/2000 Sb., o evidenci obyvatel a rodných číslech a o změně některých zákonů (zákon o evidenci obyvatel), ve znění pozdějších předpisů.</w:t>
      </w:r>
    </w:p>
    <w:p w14:paraId="3205F44A" w14:textId="1D08AEEF" w:rsidR="00B75C28" w:rsidRPr="0063175F" w:rsidRDefault="00B75C28" w:rsidP="0079388F">
      <w:pPr>
        <w:shd w:val="clear" w:color="auto" w:fill="FFFFFF"/>
        <w:ind w:left="720"/>
        <w:jc w:val="both"/>
        <w:rPr>
          <w:rFonts w:ascii="Book Antiqua" w:hAnsi="Book Antiqua"/>
          <w:sz w:val="22"/>
          <w:szCs w:val="22"/>
        </w:rPr>
      </w:pPr>
    </w:p>
    <w:p w14:paraId="34155F61" w14:textId="77777777" w:rsidR="003C1092" w:rsidRPr="0063175F" w:rsidRDefault="003C1092" w:rsidP="004F37A5">
      <w:pPr>
        <w:jc w:val="both"/>
        <w:rPr>
          <w:rFonts w:ascii="Book Antiqua" w:hAnsi="Book Antiqua"/>
          <w:sz w:val="22"/>
          <w:szCs w:val="22"/>
        </w:rPr>
      </w:pPr>
    </w:p>
    <w:p w14:paraId="32F8CA21" w14:textId="77777777" w:rsidR="00AA5BCF" w:rsidRPr="0063175F" w:rsidRDefault="00AA5BCF" w:rsidP="001A3B32">
      <w:pPr>
        <w:jc w:val="both"/>
        <w:rPr>
          <w:rFonts w:ascii="Book Antiqua" w:hAnsi="Book Antiqua"/>
          <w:b/>
          <w:sz w:val="28"/>
          <w:szCs w:val="28"/>
        </w:rPr>
      </w:pPr>
      <w:r w:rsidRPr="0063175F">
        <w:rPr>
          <w:rFonts w:ascii="Book Antiqua" w:hAnsi="Book Antiqua"/>
          <w:b/>
          <w:sz w:val="28"/>
          <w:szCs w:val="28"/>
        </w:rPr>
        <w:t>Opravné prostředky</w:t>
      </w:r>
    </w:p>
    <w:p w14:paraId="0D6F2F2E" w14:textId="77777777" w:rsidR="00AA5BCF" w:rsidRPr="0063175F" w:rsidRDefault="00AA5BCF" w:rsidP="00F301A4">
      <w:pPr>
        <w:jc w:val="both"/>
        <w:rPr>
          <w:rFonts w:ascii="Book Antiqua" w:hAnsi="Book Antiqua"/>
          <w:sz w:val="22"/>
          <w:szCs w:val="22"/>
        </w:rPr>
      </w:pPr>
      <w:r w:rsidRPr="0063175F">
        <w:rPr>
          <w:rFonts w:ascii="Book Antiqua" w:hAnsi="Book Antiqua"/>
          <w:sz w:val="22"/>
          <w:szCs w:val="22"/>
        </w:rPr>
        <w:t>Proti rozhodnutí o zamítnutí oznámení o přijetí zpět svého dřívějšího příjmení nebo upuštění od společného příjmení je možné podat odvolání do 15 dnů ode dne jeho doručení. Odvolání se podává odvolacímu orgánu prostřednictvím toho matričního úřadu, který rozhodnutí vydal.</w:t>
      </w:r>
    </w:p>
    <w:p w14:paraId="37C70BCE" w14:textId="77777777" w:rsidR="00810CD8" w:rsidRPr="0063175F" w:rsidRDefault="00810CD8" w:rsidP="001A3B32">
      <w:pPr>
        <w:jc w:val="both"/>
        <w:rPr>
          <w:rFonts w:ascii="Book Antiqua" w:hAnsi="Book Antiqua"/>
          <w:b/>
          <w:sz w:val="22"/>
          <w:szCs w:val="22"/>
        </w:rPr>
      </w:pPr>
    </w:p>
    <w:p w14:paraId="7D71AD5B" w14:textId="22768488" w:rsidR="00AA5BCF" w:rsidRPr="0063175F" w:rsidRDefault="00AA5BCF" w:rsidP="001A3B32">
      <w:pPr>
        <w:jc w:val="both"/>
        <w:rPr>
          <w:rFonts w:ascii="Book Antiqua" w:hAnsi="Book Antiqua"/>
          <w:b/>
          <w:sz w:val="28"/>
          <w:szCs w:val="28"/>
        </w:rPr>
      </w:pPr>
      <w:r w:rsidRPr="0063175F">
        <w:rPr>
          <w:rFonts w:ascii="Book Antiqua" w:hAnsi="Book Antiqua"/>
          <w:b/>
          <w:sz w:val="28"/>
          <w:szCs w:val="28"/>
        </w:rPr>
        <w:t>Sankce</w:t>
      </w:r>
    </w:p>
    <w:p w14:paraId="66406477" w14:textId="30D1CAD4" w:rsidR="00F301A4" w:rsidRPr="0063175F" w:rsidRDefault="00872C68" w:rsidP="00872C68">
      <w:pPr>
        <w:shd w:val="clear" w:color="auto" w:fill="FFFFFF"/>
        <w:jc w:val="both"/>
        <w:rPr>
          <w:rFonts w:ascii="Book Antiqua" w:hAnsi="Book Antiqua"/>
          <w:sz w:val="22"/>
          <w:szCs w:val="22"/>
        </w:rPr>
      </w:pPr>
      <w:r w:rsidRPr="0063175F">
        <w:rPr>
          <w:rFonts w:ascii="Book Antiqua" w:hAnsi="Book Antiqua"/>
          <w:sz w:val="22"/>
          <w:szCs w:val="22"/>
        </w:rPr>
        <w:t>Fyzická osoba se dopustí přestupku tím, že</w:t>
      </w:r>
    </w:p>
    <w:p w14:paraId="4F5B094A" w14:textId="77777777" w:rsidR="00872C68" w:rsidRPr="0063175F" w:rsidRDefault="00872C68" w:rsidP="00872C68">
      <w:pPr>
        <w:pStyle w:val="Odstavecseseznamem"/>
        <w:numPr>
          <w:ilvl w:val="0"/>
          <w:numId w:val="5"/>
        </w:numPr>
        <w:shd w:val="clear" w:color="auto" w:fill="FFFFFF"/>
        <w:jc w:val="both"/>
        <w:rPr>
          <w:rFonts w:ascii="Book Antiqua" w:hAnsi="Book Antiqua"/>
          <w:sz w:val="22"/>
          <w:szCs w:val="22"/>
        </w:rPr>
      </w:pPr>
      <w:r w:rsidRPr="0063175F">
        <w:rPr>
          <w:rFonts w:ascii="Book Antiqua" w:hAnsi="Book Antiqua"/>
          <w:sz w:val="22"/>
          <w:szCs w:val="22"/>
        </w:rPr>
        <w:t>úmyslně zničí, poškodí nebo zneužije matriční doklad,</w:t>
      </w:r>
    </w:p>
    <w:p w14:paraId="72803079" w14:textId="77777777" w:rsidR="00872C68" w:rsidRPr="0063175F" w:rsidRDefault="00872C68" w:rsidP="00872C68">
      <w:pPr>
        <w:pStyle w:val="Odstavecseseznamem"/>
        <w:numPr>
          <w:ilvl w:val="0"/>
          <w:numId w:val="5"/>
        </w:numPr>
        <w:shd w:val="clear" w:color="auto" w:fill="FFFFFF"/>
        <w:jc w:val="both"/>
        <w:rPr>
          <w:rFonts w:ascii="Book Antiqua" w:hAnsi="Book Antiqua"/>
          <w:sz w:val="22"/>
          <w:szCs w:val="22"/>
        </w:rPr>
      </w:pPr>
      <w:r w:rsidRPr="0063175F">
        <w:rPr>
          <w:rFonts w:ascii="Book Antiqua" w:hAnsi="Book Antiqua"/>
          <w:sz w:val="22"/>
          <w:szCs w:val="22"/>
        </w:rPr>
        <w:lastRenderedPageBreak/>
        <w:t>úmyslně neužívá v úředním styku jméno, popřípadě jména nebo příjmení, popřípadě více příjmení, která jsou uvedena na matričním dokladu vydaném matričním úřadem v České republice.</w:t>
      </w:r>
    </w:p>
    <w:p w14:paraId="3AD094EF" w14:textId="77777777" w:rsidR="00AA5BCF" w:rsidRPr="0063175F" w:rsidRDefault="00872C68" w:rsidP="00872C68">
      <w:pPr>
        <w:shd w:val="clear" w:color="auto" w:fill="FFFFFF"/>
        <w:jc w:val="both"/>
        <w:rPr>
          <w:rFonts w:ascii="Book Antiqua" w:hAnsi="Book Antiqua"/>
          <w:sz w:val="22"/>
          <w:szCs w:val="22"/>
        </w:rPr>
      </w:pPr>
      <w:r w:rsidRPr="0063175F">
        <w:rPr>
          <w:rFonts w:ascii="Book Antiqua" w:hAnsi="Book Antiqua"/>
          <w:sz w:val="22"/>
          <w:szCs w:val="22"/>
        </w:rPr>
        <w:t>Za výše uvedený přestupek lze uložit pokutu do 10 000,- Kč. </w:t>
      </w:r>
    </w:p>
    <w:p w14:paraId="6EEE5BC7" w14:textId="77777777" w:rsidR="00AA5BCF" w:rsidRPr="0063175F" w:rsidRDefault="00AA5BCF" w:rsidP="001A3B32">
      <w:pPr>
        <w:jc w:val="both"/>
        <w:rPr>
          <w:rFonts w:ascii="Book Antiqua" w:hAnsi="Book Antiqua"/>
          <w:sz w:val="22"/>
          <w:szCs w:val="22"/>
        </w:rPr>
      </w:pPr>
    </w:p>
    <w:p w14:paraId="4943E205" w14:textId="77777777" w:rsidR="003C1092" w:rsidRPr="0063175F" w:rsidRDefault="003C1092" w:rsidP="001A3B32">
      <w:pPr>
        <w:pStyle w:val="Zkladntext"/>
        <w:jc w:val="both"/>
        <w:rPr>
          <w:rFonts w:ascii="Book Antiqua" w:hAnsi="Book Antiqua" w:cs="Times New Roman"/>
          <w:b/>
          <w:sz w:val="22"/>
          <w:szCs w:val="22"/>
        </w:rPr>
      </w:pPr>
      <w:r w:rsidRPr="0063175F">
        <w:rPr>
          <w:rFonts w:ascii="Book Antiqua" w:hAnsi="Book Antiqua" w:cs="Times New Roman"/>
          <w:b/>
          <w:sz w:val="22"/>
          <w:szCs w:val="22"/>
        </w:rPr>
        <w:t>Za správnost odpovídá</w:t>
      </w:r>
    </w:p>
    <w:p w14:paraId="4C42B60D" w14:textId="3AB9CE33" w:rsidR="003C1092" w:rsidRPr="0063175F" w:rsidRDefault="003C1092" w:rsidP="001A3B32">
      <w:pPr>
        <w:pStyle w:val="Zkladntext"/>
        <w:jc w:val="both"/>
        <w:rPr>
          <w:rFonts w:ascii="Book Antiqua" w:hAnsi="Book Antiqua" w:cs="Times New Roman"/>
          <w:sz w:val="22"/>
          <w:szCs w:val="22"/>
        </w:rPr>
      </w:pPr>
      <w:r w:rsidRPr="0063175F">
        <w:rPr>
          <w:rFonts w:ascii="Book Antiqua" w:hAnsi="Book Antiqua" w:cs="Times New Roman"/>
          <w:sz w:val="22"/>
          <w:szCs w:val="22"/>
        </w:rPr>
        <w:t xml:space="preserve">Městský úřad v Rakovníku, </w:t>
      </w:r>
      <w:r w:rsidR="006E4E31" w:rsidRPr="0063175F">
        <w:rPr>
          <w:rFonts w:ascii="Book Antiqua" w:hAnsi="Book Antiqua" w:cs="Times New Roman"/>
          <w:sz w:val="22"/>
          <w:szCs w:val="22"/>
        </w:rPr>
        <w:t xml:space="preserve">Správní odbor </w:t>
      </w:r>
      <w:r w:rsidRPr="0063175F">
        <w:rPr>
          <w:rFonts w:ascii="Book Antiqua" w:hAnsi="Book Antiqua" w:cs="Times New Roman"/>
          <w:sz w:val="22"/>
          <w:szCs w:val="22"/>
        </w:rPr>
        <w:t>a obecní živnostenský úřad, oddělení matrik</w:t>
      </w:r>
      <w:r w:rsidR="005B2CA0" w:rsidRPr="0063175F">
        <w:rPr>
          <w:rFonts w:ascii="Book Antiqua" w:hAnsi="Book Antiqua" w:cs="Times New Roman"/>
          <w:sz w:val="22"/>
          <w:szCs w:val="22"/>
        </w:rPr>
        <w:t>y</w:t>
      </w:r>
    </w:p>
    <w:p w14:paraId="364F0191" w14:textId="77777777" w:rsidR="003C1092" w:rsidRPr="0063175F" w:rsidRDefault="00AE0C6A" w:rsidP="001A3B32">
      <w:pPr>
        <w:pStyle w:val="Zkladntext"/>
        <w:jc w:val="both"/>
        <w:rPr>
          <w:rFonts w:ascii="Book Antiqua" w:hAnsi="Book Antiqua" w:cs="Times New Roman"/>
          <w:sz w:val="22"/>
          <w:szCs w:val="22"/>
        </w:rPr>
      </w:pPr>
      <w:r w:rsidRPr="0063175F">
        <w:rPr>
          <w:rFonts w:ascii="Book Antiqua" w:hAnsi="Book Antiqua" w:cs="Times New Roman"/>
          <w:sz w:val="22"/>
          <w:szCs w:val="22"/>
        </w:rPr>
        <w:t>Ing. Kateřina Engelová</w:t>
      </w:r>
    </w:p>
    <w:p w14:paraId="4404048B" w14:textId="77777777" w:rsidR="003C1092" w:rsidRPr="0063175F" w:rsidRDefault="003C1092" w:rsidP="001A3B32">
      <w:pPr>
        <w:pStyle w:val="Zkladntext"/>
        <w:spacing w:after="0"/>
        <w:jc w:val="both"/>
        <w:rPr>
          <w:rFonts w:ascii="Book Antiqua" w:hAnsi="Book Antiqua" w:cs="Times New Roman"/>
          <w:sz w:val="22"/>
          <w:szCs w:val="22"/>
        </w:rPr>
      </w:pPr>
    </w:p>
    <w:p w14:paraId="39699499" w14:textId="77777777" w:rsidR="00810CD8" w:rsidRPr="0063175F" w:rsidRDefault="00810CD8" w:rsidP="001A3B32">
      <w:pPr>
        <w:pStyle w:val="Zkladntext"/>
        <w:spacing w:after="0"/>
        <w:jc w:val="both"/>
        <w:rPr>
          <w:rFonts w:ascii="Book Antiqua" w:hAnsi="Book Antiqua" w:cs="Times New Roman"/>
          <w:sz w:val="22"/>
          <w:szCs w:val="22"/>
        </w:rPr>
      </w:pPr>
    </w:p>
    <w:p w14:paraId="692F1898" w14:textId="2788E0EE" w:rsidR="003C1092" w:rsidRPr="0063175F" w:rsidRDefault="003C1092" w:rsidP="001A3B32">
      <w:pPr>
        <w:pStyle w:val="Zkladntext"/>
        <w:spacing w:after="0"/>
        <w:jc w:val="both"/>
        <w:rPr>
          <w:rFonts w:ascii="Book Antiqua" w:hAnsi="Book Antiqua" w:cs="Times New Roman"/>
          <w:b/>
          <w:sz w:val="22"/>
          <w:szCs w:val="22"/>
        </w:rPr>
      </w:pPr>
      <w:r w:rsidRPr="0063175F">
        <w:rPr>
          <w:rFonts w:ascii="Book Antiqua" w:hAnsi="Book Antiqua" w:cs="Times New Roman"/>
          <w:b/>
          <w:sz w:val="22"/>
          <w:szCs w:val="22"/>
        </w:rPr>
        <w:t>Datum poslední aktualizace</w:t>
      </w:r>
    </w:p>
    <w:p w14:paraId="28BE0EBB" w14:textId="17B746FD" w:rsidR="00E613B6" w:rsidRPr="0063175F" w:rsidRDefault="00E613B6" w:rsidP="001A3B32">
      <w:pPr>
        <w:pStyle w:val="Zkladntext"/>
        <w:spacing w:after="0"/>
        <w:jc w:val="both"/>
        <w:rPr>
          <w:rFonts w:ascii="Book Antiqua" w:hAnsi="Book Antiqua" w:cs="Times New Roman"/>
          <w:bCs/>
          <w:sz w:val="22"/>
          <w:szCs w:val="22"/>
        </w:rPr>
      </w:pPr>
      <w:r w:rsidRPr="0063175F">
        <w:rPr>
          <w:rFonts w:ascii="Book Antiqua" w:hAnsi="Book Antiqua" w:cs="Times New Roman"/>
          <w:bCs/>
          <w:sz w:val="22"/>
          <w:szCs w:val="22"/>
        </w:rPr>
        <w:t>1</w:t>
      </w:r>
      <w:r w:rsidR="00BC26BC">
        <w:rPr>
          <w:rFonts w:ascii="Book Antiqua" w:hAnsi="Book Antiqua" w:cs="Times New Roman"/>
          <w:bCs/>
          <w:sz w:val="22"/>
          <w:szCs w:val="22"/>
        </w:rPr>
        <w:t>7</w:t>
      </w:r>
      <w:r w:rsidRPr="0063175F">
        <w:rPr>
          <w:rFonts w:ascii="Book Antiqua" w:hAnsi="Book Antiqua" w:cs="Times New Roman"/>
          <w:bCs/>
          <w:sz w:val="22"/>
          <w:szCs w:val="22"/>
        </w:rPr>
        <w:t>.02.202</w:t>
      </w:r>
      <w:r w:rsidR="008E44D6">
        <w:rPr>
          <w:rFonts w:ascii="Book Antiqua" w:hAnsi="Book Antiqua" w:cs="Times New Roman"/>
          <w:bCs/>
          <w:sz w:val="22"/>
          <w:szCs w:val="22"/>
        </w:rPr>
        <w:t>5</w:t>
      </w:r>
    </w:p>
    <w:sectPr w:rsidR="00E613B6" w:rsidRPr="0063175F" w:rsidSect="003C1092">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10A"/>
    <w:multiLevelType w:val="hybridMultilevel"/>
    <w:tmpl w:val="81D8A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2D24AC"/>
    <w:multiLevelType w:val="hybridMultilevel"/>
    <w:tmpl w:val="487AD2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135EE"/>
    <w:multiLevelType w:val="hybridMultilevel"/>
    <w:tmpl w:val="547682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E3BC7"/>
    <w:multiLevelType w:val="multilevel"/>
    <w:tmpl w:val="0D42E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D5B28"/>
    <w:multiLevelType w:val="multilevel"/>
    <w:tmpl w:val="A4E8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68049B"/>
    <w:multiLevelType w:val="hybridMultilevel"/>
    <w:tmpl w:val="C0B2F6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8601FF"/>
    <w:multiLevelType w:val="hybridMultilevel"/>
    <w:tmpl w:val="6396F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BAA27A0"/>
    <w:multiLevelType w:val="hybridMultilevel"/>
    <w:tmpl w:val="AD3692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454EE2"/>
    <w:multiLevelType w:val="hybridMultilevel"/>
    <w:tmpl w:val="EF38BA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017735276">
    <w:abstractNumId w:val="1"/>
  </w:num>
  <w:num w:numId="2" w16cid:durableId="1294872089">
    <w:abstractNumId w:val="2"/>
  </w:num>
  <w:num w:numId="3" w16cid:durableId="1558010440">
    <w:abstractNumId w:val="7"/>
  </w:num>
  <w:num w:numId="4" w16cid:durableId="1201940467">
    <w:abstractNumId w:val="8"/>
  </w:num>
  <w:num w:numId="5" w16cid:durableId="1546021913">
    <w:abstractNumId w:val="6"/>
  </w:num>
  <w:num w:numId="6" w16cid:durableId="1910454981">
    <w:abstractNumId w:val="0"/>
  </w:num>
  <w:num w:numId="7" w16cid:durableId="983969076">
    <w:abstractNumId w:val="4"/>
  </w:num>
  <w:num w:numId="8" w16cid:durableId="1884488277">
    <w:abstractNumId w:val="3"/>
  </w:num>
  <w:num w:numId="9" w16cid:durableId="441068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CF"/>
    <w:rsid w:val="00013058"/>
    <w:rsid w:val="0005560F"/>
    <w:rsid w:val="00060129"/>
    <w:rsid w:val="00065289"/>
    <w:rsid w:val="00092264"/>
    <w:rsid w:val="000A56A4"/>
    <w:rsid w:val="000B622C"/>
    <w:rsid w:val="000D703C"/>
    <w:rsid w:val="00153200"/>
    <w:rsid w:val="001A20AB"/>
    <w:rsid w:val="001A3B32"/>
    <w:rsid w:val="00213BAD"/>
    <w:rsid w:val="002871A7"/>
    <w:rsid w:val="0032243B"/>
    <w:rsid w:val="003C1092"/>
    <w:rsid w:val="003D34A1"/>
    <w:rsid w:val="003F5FC3"/>
    <w:rsid w:val="003F7BD9"/>
    <w:rsid w:val="00443F92"/>
    <w:rsid w:val="004D62DB"/>
    <w:rsid w:val="004F2C3A"/>
    <w:rsid w:val="004F37A5"/>
    <w:rsid w:val="005255C3"/>
    <w:rsid w:val="0053373D"/>
    <w:rsid w:val="00566043"/>
    <w:rsid w:val="00577D2D"/>
    <w:rsid w:val="005812AE"/>
    <w:rsid w:val="005934EF"/>
    <w:rsid w:val="005A7045"/>
    <w:rsid w:val="005B2CA0"/>
    <w:rsid w:val="005F5FB8"/>
    <w:rsid w:val="0063175F"/>
    <w:rsid w:val="00660988"/>
    <w:rsid w:val="00670A89"/>
    <w:rsid w:val="006B39A4"/>
    <w:rsid w:val="006E4E31"/>
    <w:rsid w:val="00773394"/>
    <w:rsid w:val="0079388F"/>
    <w:rsid w:val="007B1E4E"/>
    <w:rsid w:val="007D5842"/>
    <w:rsid w:val="00810CD8"/>
    <w:rsid w:val="00872C68"/>
    <w:rsid w:val="008A0856"/>
    <w:rsid w:val="008E1473"/>
    <w:rsid w:val="008E43D5"/>
    <w:rsid w:val="008E44D6"/>
    <w:rsid w:val="0091269F"/>
    <w:rsid w:val="009515D1"/>
    <w:rsid w:val="009667D1"/>
    <w:rsid w:val="009865C5"/>
    <w:rsid w:val="009964E0"/>
    <w:rsid w:val="009E3677"/>
    <w:rsid w:val="009E79E9"/>
    <w:rsid w:val="00A053C7"/>
    <w:rsid w:val="00A63D75"/>
    <w:rsid w:val="00AA5BCF"/>
    <w:rsid w:val="00AE0C6A"/>
    <w:rsid w:val="00B00C9B"/>
    <w:rsid w:val="00B25BF1"/>
    <w:rsid w:val="00B75C28"/>
    <w:rsid w:val="00B87DB8"/>
    <w:rsid w:val="00BC26BC"/>
    <w:rsid w:val="00BE14BC"/>
    <w:rsid w:val="00C24FBB"/>
    <w:rsid w:val="00CA325D"/>
    <w:rsid w:val="00D91A8B"/>
    <w:rsid w:val="00DB5609"/>
    <w:rsid w:val="00DF7A25"/>
    <w:rsid w:val="00E04720"/>
    <w:rsid w:val="00E23C33"/>
    <w:rsid w:val="00E613B6"/>
    <w:rsid w:val="00E80F1B"/>
    <w:rsid w:val="00ED1710"/>
    <w:rsid w:val="00ED46AA"/>
    <w:rsid w:val="00F240A2"/>
    <w:rsid w:val="00F301A4"/>
    <w:rsid w:val="00F94D8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AE91"/>
  <w15:docId w15:val="{25301B3B-7B59-4955-A6D1-8E5B478F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B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3C1092"/>
    <w:pPr>
      <w:widowControl w:val="0"/>
      <w:autoSpaceDN w:val="0"/>
      <w:adjustRightInd w:val="0"/>
      <w:spacing w:after="120"/>
    </w:pPr>
    <w:rPr>
      <w:rFonts w:cs="Tahoma"/>
    </w:rPr>
  </w:style>
  <w:style w:type="character" w:customStyle="1" w:styleId="ZkladntextChar">
    <w:name w:val="Základní text Char"/>
    <w:basedOn w:val="Standardnpsmoodstavce"/>
    <w:link w:val="Zkladntext"/>
    <w:uiPriority w:val="99"/>
    <w:rsid w:val="003C1092"/>
    <w:rPr>
      <w:rFonts w:ascii="Times New Roman" w:eastAsia="Times New Roman" w:hAnsi="Times New Roman" w:cs="Tahoma"/>
      <w:sz w:val="24"/>
      <w:szCs w:val="24"/>
      <w:lang w:eastAsia="cs-CZ"/>
    </w:rPr>
  </w:style>
  <w:style w:type="paragraph" w:styleId="Odstavecseseznamem">
    <w:name w:val="List Paragraph"/>
    <w:basedOn w:val="Normln"/>
    <w:uiPriority w:val="34"/>
    <w:qFormat/>
    <w:rsid w:val="00872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4345">
      <w:bodyDiv w:val="1"/>
      <w:marLeft w:val="0"/>
      <w:marRight w:val="0"/>
      <w:marTop w:val="0"/>
      <w:marBottom w:val="0"/>
      <w:divBdr>
        <w:top w:val="none" w:sz="0" w:space="0" w:color="auto"/>
        <w:left w:val="none" w:sz="0" w:space="0" w:color="auto"/>
        <w:bottom w:val="none" w:sz="0" w:space="0" w:color="auto"/>
        <w:right w:val="none" w:sz="0" w:space="0" w:color="auto"/>
      </w:divBdr>
    </w:div>
    <w:div w:id="720714413">
      <w:bodyDiv w:val="1"/>
      <w:marLeft w:val="0"/>
      <w:marRight w:val="0"/>
      <w:marTop w:val="0"/>
      <w:marBottom w:val="0"/>
      <w:divBdr>
        <w:top w:val="none" w:sz="0" w:space="0" w:color="auto"/>
        <w:left w:val="none" w:sz="0" w:space="0" w:color="auto"/>
        <w:bottom w:val="none" w:sz="0" w:space="0" w:color="auto"/>
        <w:right w:val="none" w:sz="0" w:space="0" w:color="auto"/>
      </w:divBdr>
      <w:divsChild>
        <w:div w:id="1546676239">
          <w:marLeft w:val="270"/>
          <w:marRight w:val="240"/>
          <w:marTop w:val="0"/>
          <w:marBottom w:val="150"/>
          <w:divBdr>
            <w:top w:val="none" w:sz="0" w:space="0" w:color="auto"/>
            <w:left w:val="none" w:sz="0" w:space="0" w:color="auto"/>
            <w:bottom w:val="none" w:sz="0" w:space="0" w:color="auto"/>
            <w:right w:val="none" w:sz="0" w:space="0" w:color="auto"/>
          </w:divBdr>
        </w:div>
        <w:div w:id="1070079039">
          <w:marLeft w:val="27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F6C8-B206-40DD-8B65-195DF154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710</Words>
  <Characters>4194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jkucerova</dc:creator>
  <cp:lastModifiedBy>Engelová Kateřina</cp:lastModifiedBy>
  <cp:revision>8</cp:revision>
  <cp:lastPrinted>2021-01-26T07:53:00Z</cp:lastPrinted>
  <dcterms:created xsi:type="dcterms:W3CDTF">2024-12-20T10:06:00Z</dcterms:created>
  <dcterms:modified xsi:type="dcterms:W3CDTF">2025-02-17T15:35:00Z</dcterms:modified>
</cp:coreProperties>
</file>